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48D50" w14:textId="5389ED3D" w:rsidR="00584523" w:rsidRPr="002447EA" w:rsidRDefault="002E0789" w:rsidP="002447EA">
      <w:pPr>
        <w:pStyle w:val="Default"/>
        <w:jc w:val="center"/>
        <w:rPr>
          <w:b/>
          <w:bCs/>
          <w:sz w:val="18"/>
          <w:szCs w:val="18"/>
        </w:rPr>
      </w:pPr>
      <w:r w:rsidRPr="002447EA">
        <w:rPr>
          <w:b/>
          <w:bCs/>
          <w:sz w:val="18"/>
          <w:szCs w:val="18"/>
        </w:rPr>
        <w:t>Visitor Guidelines</w:t>
      </w:r>
    </w:p>
    <w:p w14:paraId="6D5F1499" w14:textId="4C1BED75" w:rsidR="002E0789" w:rsidRPr="002447EA" w:rsidRDefault="002E0789" w:rsidP="002447EA">
      <w:pPr>
        <w:pStyle w:val="Default"/>
        <w:rPr>
          <w:sz w:val="18"/>
          <w:szCs w:val="18"/>
        </w:rPr>
      </w:pPr>
    </w:p>
    <w:p w14:paraId="54847131" w14:textId="77777777" w:rsidR="00772AE6" w:rsidRPr="002447EA" w:rsidRDefault="00772AE6" w:rsidP="00584523">
      <w:pPr>
        <w:pStyle w:val="Default"/>
        <w:rPr>
          <w:b/>
          <w:bCs/>
          <w:sz w:val="18"/>
          <w:szCs w:val="18"/>
          <w:u w:val="single"/>
        </w:rPr>
      </w:pPr>
      <w:r w:rsidRPr="002447EA">
        <w:rPr>
          <w:b/>
          <w:bCs/>
          <w:sz w:val="18"/>
          <w:szCs w:val="18"/>
          <w:u w:val="single"/>
        </w:rPr>
        <w:t>Visit Criteria</w:t>
      </w:r>
    </w:p>
    <w:p w14:paraId="7B59F828" w14:textId="10AFD9C6" w:rsidR="00772AE6" w:rsidRPr="002447EA" w:rsidRDefault="00772AE6" w:rsidP="00772AE6">
      <w:pPr>
        <w:pStyle w:val="Default"/>
        <w:rPr>
          <w:sz w:val="18"/>
          <w:szCs w:val="18"/>
        </w:rPr>
      </w:pPr>
      <w:r w:rsidRPr="002447EA">
        <w:rPr>
          <w:sz w:val="18"/>
          <w:szCs w:val="18"/>
        </w:rPr>
        <w:t xml:space="preserve">In-person visits can be scheduled for patients that are COVID-19 negative or COVID-19 recovered. Patients that are COVID-19 positive or persons in transmission-based precautions will continue to receive virtual visits. </w:t>
      </w:r>
    </w:p>
    <w:p w14:paraId="45423AA0" w14:textId="18CFE0B9" w:rsidR="00772AE6" w:rsidRPr="002447EA" w:rsidRDefault="00772AE6" w:rsidP="00772AE6">
      <w:pPr>
        <w:pStyle w:val="Default"/>
        <w:rPr>
          <w:sz w:val="18"/>
          <w:szCs w:val="18"/>
        </w:rPr>
      </w:pPr>
    </w:p>
    <w:p w14:paraId="546408B9" w14:textId="0DB62547" w:rsidR="00772AE6" w:rsidRPr="002447EA" w:rsidRDefault="00772AE6" w:rsidP="00772AE6">
      <w:pPr>
        <w:pStyle w:val="Default"/>
        <w:rPr>
          <w:sz w:val="18"/>
          <w:szCs w:val="18"/>
        </w:rPr>
      </w:pPr>
      <w:r w:rsidRPr="002447EA">
        <w:rPr>
          <w:sz w:val="18"/>
          <w:szCs w:val="18"/>
        </w:rPr>
        <w:t>Outdoor visits are preferred whenever possible, as this is the safest</w:t>
      </w:r>
      <w:r w:rsidR="0067629A">
        <w:rPr>
          <w:sz w:val="18"/>
          <w:szCs w:val="18"/>
        </w:rPr>
        <w:t xml:space="preserve"> way</w:t>
      </w:r>
      <w:r w:rsidRPr="002447EA">
        <w:rPr>
          <w:sz w:val="18"/>
          <w:szCs w:val="18"/>
        </w:rPr>
        <w:t xml:space="preserve"> to prevent exposure of the residents to Covid-19. Indoor</w:t>
      </w:r>
      <w:r w:rsidR="00543EFE">
        <w:rPr>
          <w:sz w:val="18"/>
          <w:szCs w:val="18"/>
        </w:rPr>
        <w:t xml:space="preserve"> </w:t>
      </w:r>
      <w:r w:rsidRPr="002447EA">
        <w:rPr>
          <w:sz w:val="18"/>
          <w:szCs w:val="18"/>
        </w:rPr>
        <w:t xml:space="preserve">visitation will be allowed for residents regardless of vaccination status except in the following situations: </w:t>
      </w:r>
    </w:p>
    <w:p w14:paraId="7B18EF63" w14:textId="77777777" w:rsidR="00E775E9" w:rsidRPr="002447EA" w:rsidRDefault="00E775E9" w:rsidP="00772AE6">
      <w:pPr>
        <w:pStyle w:val="Default"/>
        <w:rPr>
          <w:sz w:val="18"/>
          <w:szCs w:val="18"/>
        </w:rPr>
      </w:pPr>
    </w:p>
    <w:p w14:paraId="1CAF85C3" w14:textId="626D2BF5" w:rsidR="00772AE6" w:rsidRPr="002447EA" w:rsidRDefault="00772AE6" w:rsidP="00E775E9">
      <w:pPr>
        <w:pStyle w:val="Default"/>
        <w:rPr>
          <w:sz w:val="18"/>
          <w:szCs w:val="18"/>
        </w:rPr>
      </w:pPr>
      <w:r w:rsidRPr="002447EA">
        <w:rPr>
          <w:sz w:val="18"/>
          <w:szCs w:val="18"/>
        </w:rPr>
        <w:t xml:space="preserve">Unvaccinated </w:t>
      </w:r>
      <w:r w:rsidR="00E775E9" w:rsidRPr="002447EA">
        <w:rPr>
          <w:sz w:val="18"/>
          <w:szCs w:val="18"/>
        </w:rPr>
        <w:t>residents</w:t>
      </w:r>
      <w:r w:rsidRPr="002447EA">
        <w:rPr>
          <w:sz w:val="18"/>
          <w:szCs w:val="18"/>
        </w:rPr>
        <w:t xml:space="preserve">, if the center’s county positivity rate is &gt; 10% and &lt;70% of </w:t>
      </w:r>
      <w:r w:rsidR="00E775E9" w:rsidRPr="002447EA">
        <w:rPr>
          <w:sz w:val="18"/>
          <w:szCs w:val="18"/>
        </w:rPr>
        <w:t>residents</w:t>
      </w:r>
      <w:r w:rsidRPr="002447EA">
        <w:rPr>
          <w:sz w:val="18"/>
          <w:szCs w:val="18"/>
        </w:rPr>
        <w:t xml:space="preserve"> in the center are fully vaccinated. </w:t>
      </w:r>
    </w:p>
    <w:p w14:paraId="14AB5A8A" w14:textId="3DC35252" w:rsidR="00772AE6" w:rsidRPr="002447EA" w:rsidRDefault="00E775E9" w:rsidP="00772AE6">
      <w:pPr>
        <w:pStyle w:val="Default"/>
        <w:rPr>
          <w:sz w:val="18"/>
          <w:szCs w:val="18"/>
        </w:rPr>
      </w:pPr>
      <w:r w:rsidRPr="002447EA">
        <w:rPr>
          <w:sz w:val="18"/>
          <w:szCs w:val="18"/>
        </w:rPr>
        <w:t>Residents</w:t>
      </w:r>
      <w:r w:rsidR="00772AE6" w:rsidRPr="002447EA">
        <w:rPr>
          <w:sz w:val="18"/>
          <w:szCs w:val="18"/>
        </w:rPr>
        <w:t xml:space="preserve"> with confirmed COVID-19 infection, whether vaccinated or not until they have met the criteria to discontinue</w:t>
      </w:r>
      <w:r w:rsidR="00543EFE">
        <w:rPr>
          <w:sz w:val="18"/>
          <w:szCs w:val="18"/>
        </w:rPr>
        <w:t xml:space="preserve"> </w:t>
      </w:r>
      <w:r w:rsidR="00772AE6" w:rsidRPr="002447EA">
        <w:rPr>
          <w:sz w:val="18"/>
          <w:szCs w:val="18"/>
        </w:rPr>
        <w:t xml:space="preserve">transmission-based precautions. </w:t>
      </w:r>
    </w:p>
    <w:p w14:paraId="0C58A271" w14:textId="77777777" w:rsidR="00543EFE" w:rsidRDefault="00543EFE" w:rsidP="00772AE6">
      <w:pPr>
        <w:pStyle w:val="Default"/>
        <w:rPr>
          <w:sz w:val="18"/>
          <w:szCs w:val="18"/>
        </w:rPr>
      </w:pPr>
    </w:p>
    <w:p w14:paraId="0CBD2BAA" w14:textId="0939E025" w:rsidR="00772AE6" w:rsidRPr="002447EA" w:rsidRDefault="00E775E9" w:rsidP="00772AE6">
      <w:pPr>
        <w:pStyle w:val="Default"/>
        <w:rPr>
          <w:sz w:val="18"/>
          <w:szCs w:val="18"/>
        </w:rPr>
      </w:pPr>
      <w:r w:rsidRPr="002447EA">
        <w:rPr>
          <w:sz w:val="18"/>
          <w:szCs w:val="18"/>
        </w:rPr>
        <w:t>Residents</w:t>
      </w:r>
      <w:r w:rsidR="00772AE6" w:rsidRPr="002447EA">
        <w:rPr>
          <w:sz w:val="18"/>
          <w:szCs w:val="18"/>
        </w:rPr>
        <w:t xml:space="preserve"> in quarantine, whether vaccinated or not, until they have met criteria for release from quarantine. </w:t>
      </w:r>
    </w:p>
    <w:p w14:paraId="5040CFD4" w14:textId="77777777" w:rsidR="00772AE6" w:rsidRPr="002447EA" w:rsidRDefault="00772AE6" w:rsidP="00772AE6">
      <w:pPr>
        <w:pStyle w:val="Default"/>
        <w:rPr>
          <w:sz w:val="18"/>
          <w:szCs w:val="18"/>
        </w:rPr>
      </w:pPr>
    </w:p>
    <w:p w14:paraId="6171E542" w14:textId="77777777" w:rsidR="00772AE6" w:rsidRPr="002447EA" w:rsidRDefault="00772AE6" w:rsidP="00772AE6">
      <w:pPr>
        <w:pStyle w:val="Default"/>
        <w:rPr>
          <w:sz w:val="18"/>
          <w:szCs w:val="18"/>
        </w:rPr>
      </w:pPr>
      <w:r w:rsidRPr="002447EA">
        <w:rPr>
          <w:sz w:val="18"/>
          <w:szCs w:val="18"/>
        </w:rPr>
        <w:t xml:space="preserve">Indoor visitation during an outbreak will be suspended until the center completes at least one round of center-wide </w:t>
      </w:r>
    </w:p>
    <w:p w14:paraId="69750EBC" w14:textId="77777777" w:rsidR="00772AE6" w:rsidRPr="002447EA" w:rsidRDefault="00772AE6" w:rsidP="00772AE6">
      <w:pPr>
        <w:pStyle w:val="Default"/>
        <w:rPr>
          <w:sz w:val="18"/>
          <w:szCs w:val="18"/>
        </w:rPr>
      </w:pPr>
      <w:r w:rsidRPr="002447EA">
        <w:rPr>
          <w:sz w:val="18"/>
          <w:szCs w:val="18"/>
        </w:rPr>
        <w:t xml:space="preserve">testing. Visitation can resume based on the following criteria: </w:t>
      </w:r>
    </w:p>
    <w:p w14:paraId="4CBE95A2" w14:textId="77777777" w:rsidR="002447EA" w:rsidRDefault="002447EA" w:rsidP="00E775E9">
      <w:pPr>
        <w:pStyle w:val="Default"/>
        <w:rPr>
          <w:sz w:val="18"/>
          <w:szCs w:val="18"/>
        </w:rPr>
      </w:pPr>
    </w:p>
    <w:p w14:paraId="3B0F9165" w14:textId="392F83CF" w:rsidR="00772AE6" w:rsidRPr="002447EA" w:rsidRDefault="00772AE6" w:rsidP="00E775E9">
      <w:pPr>
        <w:pStyle w:val="Default"/>
        <w:rPr>
          <w:sz w:val="18"/>
          <w:szCs w:val="18"/>
        </w:rPr>
      </w:pPr>
      <w:r w:rsidRPr="002447EA">
        <w:rPr>
          <w:sz w:val="18"/>
          <w:szCs w:val="18"/>
        </w:rPr>
        <w:t xml:space="preserve">If the first round of outbreak testing reveals no additional COVID-19 cases in other areas of the center, then visitation can resume for </w:t>
      </w:r>
      <w:r w:rsidR="00E775E9" w:rsidRPr="002447EA">
        <w:rPr>
          <w:sz w:val="18"/>
          <w:szCs w:val="18"/>
        </w:rPr>
        <w:t>residents</w:t>
      </w:r>
      <w:r w:rsidRPr="002447EA">
        <w:rPr>
          <w:sz w:val="18"/>
          <w:szCs w:val="18"/>
        </w:rPr>
        <w:t xml:space="preserve"> in areas/units with no COVID-19 cases. Visitation in affected units will be suspended until the</w:t>
      </w:r>
      <w:r w:rsidR="00C26F05">
        <w:rPr>
          <w:sz w:val="18"/>
          <w:szCs w:val="18"/>
        </w:rPr>
        <w:t xml:space="preserve"> </w:t>
      </w:r>
      <w:r w:rsidRPr="002447EA">
        <w:rPr>
          <w:sz w:val="18"/>
          <w:szCs w:val="18"/>
        </w:rPr>
        <w:t>center meets the criteria</w:t>
      </w:r>
      <w:r w:rsidR="00A96DA1">
        <w:rPr>
          <w:sz w:val="18"/>
          <w:szCs w:val="18"/>
        </w:rPr>
        <w:t xml:space="preserve"> </w:t>
      </w:r>
      <w:r w:rsidRPr="002447EA">
        <w:rPr>
          <w:sz w:val="18"/>
          <w:szCs w:val="18"/>
        </w:rPr>
        <w:t xml:space="preserve">to discontinue outbreak testing. </w:t>
      </w:r>
    </w:p>
    <w:p w14:paraId="4E6667AA" w14:textId="77777777" w:rsidR="00A96DA1" w:rsidRDefault="00A96DA1" w:rsidP="00772AE6">
      <w:pPr>
        <w:pStyle w:val="Default"/>
        <w:rPr>
          <w:sz w:val="18"/>
          <w:szCs w:val="18"/>
        </w:rPr>
      </w:pPr>
    </w:p>
    <w:p w14:paraId="5F49A40F" w14:textId="310C5876" w:rsidR="00772AE6" w:rsidRPr="002447EA" w:rsidRDefault="00772AE6" w:rsidP="00772AE6">
      <w:pPr>
        <w:pStyle w:val="Default"/>
        <w:rPr>
          <w:sz w:val="18"/>
          <w:szCs w:val="18"/>
        </w:rPr>
      </w:pPr>
      <w:r w:rsidRPr="002447EA">
        <w:rPr>
          <w:sz w:val="18"/>
          <w:szCs w:val="18"/>
        </w:rPr>
        <w:t xml:space="preserve">If the first round of outbreak testing reveals one or more additional COVID-19 cases in other areas of the center, then the center should suspend visitation for all </w:t>
      </w:r>
      <w:r w:rsidR="00E775E9" w:rsidRPr="002447EA">
        <w:rPr>
          <w:sz w:val="18"/>
          <w:szCs w:val="18"/>
        </w:rPr>
        <w:t>residents</w:t>
      </w:r>
      <w:r w:rsidRPr="002447EA">
        <w:rPr>
          <w:sz w:val="18"/>
          <w:szCs w:val="18"/>
        </w:rPr>
        <w:t xml:space="preserve"> (vaccinated and unvaccinated) until the center meets the criteria to discontinue outbreak testing. </w:t>
      </w:r>
    </w:p>
    <w:p w14:paraId="675DFAE1" w14:textId="77777777" w:rsidR="00772AE6" w:rsidRPr="002447EA" w:rsidRDefault="00772AE6" w:rsidP="00584523">
      <w:pPr>
        <w:pStyle w:val="Default"/>
        <w:rPr>
          <w:b/>
          <w:bCs/>
          <w:sz w:val="18"/>
          <w:szCs w:val="18"/>
        </w:rPr>
      </w:pPr>
    </w:p>
    <w:p w14:paraId="02E16828" w14:textId="5D3558F0" w:rsidR="00772AE6" w:rsidRDefault="00772AE6" w:rsidP="00584523">
      <w:pPr>
        <w:pStyle w:val="Default"/>
        <w:rPr>
          <w:b/>
          <w:bCs/>
          <w:sz w:val="18"/>
          <w:szCs w:val="18"/>
          <w:u w:val="single"/>
        </w:rPr>
      </w:pPr>
      <w:r w:rsidRPr="002447EA">
        <w:rPr>
          <w:b/>
          <w:bCs/>
          <w:sz w:val="18"/>
          <w:szCs w:val="18"/>
          <w:u w:val="single"/>
        </w:rPr>
        <w:t xml:space="preserve">How To Schedule </w:t>
      </w:r>
      <w:r w:rsidR="000D39C2" w:rsidRPr="002447EA">
        <w:rPr>
          <w:b/>
          <w:bCs/>
          <w:sz w:val="18"/>
          <w:szCs w:val="18"/>
          <w:u w:val="single"/>
        </w:rPr>
        <w:t>A</w:t>
      </w:r>
      <w:r w:rsidRPr="002447EA">
        <w:rPr>
          <w:b/>
          <w:bCs/>
          <w:sz w:val="18"/>
          <w:szCs w:val="18"/>
          <w:u w:val="single"/>
        </w:rPr>
        <w:t xml:space="preserve"> </w:t>
      </w:r>
      <w:proofErr w:type="gramStart"/>
      <w:r w:rsidRPr="002447EA">
        <w:rPr>
          <w:b/>
          <w:bCs/>
          <w:sz w:val="18"/>
          <w:szCs w:val="18"/>
          <w:u w:val="single"/>
        </w:rPr>
        <w:t>Visit:</w:t>
      </w:r>
      <w:proofErr w:type="gramEnd"/>
    </w:p>
    <w:p w14:paraId="62A1E9D8" w14:textId="7894EA91" w:rsidR="00193910" w:rsidRDefault="00193910" w:rsidP="00584523">
      <w:pPr>
        <w:pStyle w:val="Default"/>
        <w:rPr>
          <w:b/>
          <w:bCs/>
          <w:sz w:val="18"/>
          <w:szCs w:val="18"/>
          <w:u w:val="single"/>
        </w:rPr>
      </w:pPr>
    </w:p>
    <w:p w14:paraId="03F7BA7C" w14:textId="672CFB0D" w:rsidR="00193910" w:rsidRPr="002447EA" w:rsidRDefault="00193910" w:rsidP="00584523">
      <w:pPr>
        <w:pStyle w:val="Default"/>
        <w:rPr>
          <w:b/>
          <w:bCs/>
          <w:sz w:val="18"/>
          <w:szCs w:val="18"/>
          <w:u w:val="single"/>
        </w:rPr>
      </w:pPr>
      <w:r>
        <w:rPr>
          <w:b/>
          <w:bCs/>
          <w:sz w:val="18"/>
          <w:szCs w:val="18"/>
          <w:u w:val="single"/>
        </w:rPr>
        <w:t>Wilson Health Care Center</w:t>
      </w:r>
    </w:p>
    <w:p w14:paraId="313A5CAF" w14:textId="18B60E0E" w:rsidR="008D0A93" w:rsidRPr="00163713" w:rsidRDefault="00584523" w:rsidP="00163713">
      <w:pPr>
        <w:rPr>
          <w:rFonts w:eastAsia="Times New Roman"/>
        </w:rPr>
      </w:pPr>
      <w:r w:rsidRPr="002447EA">
        <w:rPr>
          <w:sz w:val="18"/>
          <w:szCs w:val="18"/>
        </w:rPr>
        <w:t xml:space="preserve">Visits must be scheduled at least </w:t>
      </w:r>
      <w:r w:rsidR="00CB3F5D">
        <w:rPr>
          <w:sz w:val="18"/>
          <w:szCs w:val="18"/>
        </w:rPr>
        <w:t>48</w:t>
      </w:r>
      <w:r w:rsidRPr="002447EA">
        <w:rPr>
          <w:sz w:val="18"/>
          <w:szCs w:val="18"/>
        </w:rPr>
        <w:t xml:space="preserve"> hours in advance </w:t>
      </w:r>
      <w:r w:rsidR="00DD01AC">
        <w:rPr>
          <w:sz w:val="18"/>
          <w:szCs w:val="18"/>
        </w:rPr>
        <w:t xml:space="preserve">at </w:t>
      </w:r>
      <w:hyperlink r:id="rId5" w:history="1">
        <w:r w:rsidR="00DD01AC" w:rsidRPr="00DD01AC">
          <w:rPr>
            <w:rFonts w:eastAsia="Times New Roman"/>
            <w:color w:val="0563C1" w:themeColor="hyperlink"/>
            <w:u w:val="single"/>
          </w:rPr>
          <w:t>https://www.signupgenius.com/go/10C0D48ACA62BA4FAC07-september</w:t>
        </w:r>
      </w:hyperlink>
      <w:r w:rsidR="00DD01AC">
        <w:rPr>
          <w:rFonts w:eastAsia="Times New Roman"/>
        </w:rPr>
        <w:t xml:space="preserve">). If you have any questions about scheduling a visit, please contact the activities team at amvwhccactivities@asbury.org </w:t>
      </w:r>
    </w:p>
    <w:p w14:paraId="000D148E" w14:textId="2787B911" w:rsidR="00584523" w:rsidRPr="002447EA" w:rsidRDefault="00584523" w:rsidP="00584523">
      <w:pPr>
        <w:pStyle w:val="Default"/>
        <w:rPr>
          <w:sz w:val="18"/>
          <w:szCs w:val="18"/>
        </w:rPr>
      </w:pPr>
      <w:r w:rsidRPr="002447EA">
        <w:rPr>
          <w:sz w:val="18"/>
          <w:szCs w:val="18"/>
        </w:rPr>
        <w:t>Visits are time limited to</w:t>
      </w:r>
      <w:r w:rsidR="00125D56" w:rsidRPr="002447EA">
        <w:rPr>
          <w:sz w:val="18"/>
          <w:szCs w:val="18"/>
        </w:rPr>
        <w:t xml:space="preserve"> 60 </w:t>
      </w:r>
      <w:r w:rsidRPr="002447EA">
        <w:rPr>
          <w:sz w:val="18"/>
          <w:szCs w:val="18"/>
        </w:rPr>
        <w:t>minut</w:t>
      </w:r>
      <w:r w:rsidR="008D0A93" w:rsidRPr="002447EA">
        <w:rPr>
          <w:sz w:val="18"/>
          <w:szCs w:val="18"/>
        </w:rPr>
        <w:t xml:space="preserve">es for indoor visitation (end-of-life visits/compassionate care visit duration will be decided on a </w:t>
      </w:r>
      <w:proofErr w:type="gramStart"/>
      <w:r w:rsidR="008D0A93" w:rsidRPr="002447EA">
        <w:rPr>
          <w:sz w:val="18"/>
          <w:szCs w:val="18"/>
        </w:rPr>
        <w:t>case by case</w:t>
      </w:r>
      <w:proofErr w:type="gramEnd"/>
      <w:r w:rsidR="008D0A93" w:rsidRPr="002447EA">
        <w:rPr>
          <w:sz w:val="18"/>
          <w:szCs w:val="18"/>
        </w:rPr>
        <w:t xml:space="preserve"> basis by the Administrator and/or Director of Nursing.</w:t>
      </w:r>
      <w:r w:rsidR="00193910">
        <w:rPr>
          <w:sz w:val="18"/>
          <w:szCs w:val="18"/>
        </w:rPr>
        <w:t>)</w:t>
      </w:r>
    </w:p>
    <w:p w14:paraId="2B1A94F8" w14:textId="77777777" w:rsidR="000806F2" w:rsidRPr="002447EA" w:rsidRDefault="000806F2" w:rsidP="00584523">
      <w:pPr>
        <w:pStyle w:val="Default"/>
        <w:rPr>
          <w:sz w:val="18"/>
          <w:szCs w:val="18"/>
        </w:rPr>
      </w:pPr>
    </w:p>
    <w:p w14:paraId="21DDDF34" w14:textId="77777777" w:rsidR="00A436B1" w:rsidRPr="002447EA" w:rsidRDefault="00584523" w:rsidP="00A436B1">
      <w:pPr>
        <w:pStyle w:val="Default"/>
        <w:rPr>
          <w:sz w:val="18"/>
          <w:szCs w:val="18"/>
        </w:rPr>
      </w:pPr>
      <w:r w:rsidRPr="002447EA">
        <w:rPr>
          <w:sz w:val="18"/>
          <w:szCs w:val="18"/>
        </w:rPr>
        <w:t>Visitors are to arrive 10-15 minutes in advance of scheduled visit time to complete pre-screening process</w:t>
      </w:r>
      <w:r w:rsidR="00125D56" w:rsidRPr="002447EA">
        <w:rPr>
          <w:sz w:val="18"/>
          <w:szCs w:val="18"/>
        </w:rPr>
        <w:t xml:space="preserve">. </w:t>
      </w:r>
      <w:r w:rsidR="008D0A93" w:rsidRPr="002447EA">
        <w:rPr>
          <w:sz w:val="18"/>
          <w:szCs w:val="18"/>
        </w:rPr>
        <w:t xml:space="preserve">Complete the pre-screen paperwork </w:t>
      </w:r>
      <w:r w:rsidR="00772AE6" w:rsidRPr="002447EA">
        <w:rPr>
          <w:sz w:val="18"/>
          <w:szCs w:val="18"/>
        </w:rPr>
        <w:t xml:space="preserve">ahead of time </w:t>
      </w:r>
      <w:r w:rsidR="008D0A93" w:rsidRPr="002447EA">
        <w:rPr>
          <w:sz w:val="18"/>
          <w:szCs w:val="18"/>
        </w:rPr>
        <w:t xml:space="preserve">by visiting </w:t>
      </w:r>
      <w:hyperlink r:id="rId6" w:history="1">
        <w:r w:rsidR="008D0A93" w:rsidRPr="002447EA">
          <w:rPr>
            <w:rStyle w:val="Hyperlink"/>
            <w:sz w:val="18"/>
            <w:szCs w:val="18"/>
          </w:rPr>
          <w:t>https://bit.ly/AsburyEntryPass</w:t>
        </w:r>
      </w:hyperlink>
      <w:r w:rsidR="008D0A93" w:rsidRPr="002447EA">
        <w:rPr>
          <w:sz w:val="18"/>
          <w:szCs w:val="18"/>
        </w:rPr>
        <w:t>.</w:t>
      </w:r>
      <w:r w:rsidR="00A436B1">
        <w:rPr>
          <w:sz w:val="18"/>
          <w:szCs w:val="18"/>
        </w:rPr>
        <w:t xml:space="preserve"> </w:t>
      </w:r>
      <w:r w:rsidR="00A436B1" w:rsidRPr="002447EA">
        <w:rPr>
          <w:sz w:val="18"/>
          <w:szCs w:val="18"/>
        </w:rPr>
        <w:t xml:space="preserve">Visitors arriving late may need to have their visit rescheduled. </w:t>
      </w:r>
    </w:p>
    <w:p w14:paraId="3D47BC4E" w14:textId="5B4C0DA9" w:rsidR="008D0A93" w:rsidRPr="002447EA" w:rsidRDefault="008D0A93" w:rsidP="00584523">
      <w:pPr>
        <w:pStyle w:val="Default"/>
        <w:rPr>
          <w:sz w:val="18"/>
          <w:szCs w:val="18"/>
        </w:rPr>
      </w:pPr>
    </w:p>
    <w:p w14:paraId="29C07FAB" w14:textId="543F9F35" w:rsidR="008D0A93" w:rsidRDefault="008D0A93" w:rsidP="008D0A93">
      <w:pPr>
        <w:pStyle w:val="Default"/>
        <w:rPr>
          <w:sz w:val="18"/>
          <w:szCs w:val="18"/>
        </w:rPr>
      </w:pPr>
      <w:r w:rsidRPr="002447EA">
        <w:rPr>
          <w:sz w:val="18"/>
          <w:szCs w:val="18"/>
        </w:rPr>
        <w:t xml:space="preserve">Indoor visits are limited to a max of 2 visitors at a time per resident or per more restrictive state guideline. Visitors ages 12 and up are welcome. Please contact the </w:t>
      </w:r>
      <w:r w:rsidR="00A603D8">
        <w:rPr>
          <w:sz w:val="18"/>
          <w:szCs w:val="18"/>
        </w:rPr>
        <w:t>activities</w:t>
      </w:r>
      <w:r w:rsidRPr="002447EA">
        <w:rPr>
          <w:sz w:val="18"/>
          <w:szCs w:val="18"/>
        </w:rPr>
        <w:t xml:space="preserve"> team if you need to discuss further accommodations.  </w:t>
      </w:r>
    </w:p>
    <w:p w14:paraId="27CB869A" w14:textId="45F78D53" w:rsidR="00A603D8" w:rsidRDefault="00A603D8" w:rsidP="008D0A93">
      <w:pPr>
        <w:pStyle w:val="Default"/>
        <w:rPr>
          <w:sz w:val="18"/>
          <w:szCs w:val="18"/>
        </w:rPr>
      </w:pPr>
    </w:p>
    <w:p w14:paraId="44F578A7" w14:textId="7970B0B3" w:rsidR="00A603D8" w:rsidRPr="002447EA" w:rsidRDefault="00A603D8" w:rsidP="008D0A93">
      <w:pPr>
        <w:pStyle w:val="Default"/>
        <w:rPr>
          <w:sz w:val="18"/>
          <w:szCs w:val="18"/>
        </w:rPr>
      </w:pPr>
      <w:r>
        <w:rPr>
          <w:sz w:val="18"/>
          <w:szCs w:val="18"/>
        </w:rPr>
        <w:t xml:space="preserve">Outdoor visits are limited to a max of 4 visitors at a time per resident or per more restrictive state guidance. </w:t>
      </w:r>
      <w:r w:rsidR="00677A94">
        <w:rPr>
          <w:rFonts w:ascii="inherit" w:eastAsia="Times New Roman" w:hAnsi="inherit" w:cs="Calibri"/>
          <w:color w:val="333333"/>
        </w:rPr>
        <w:t xml:space="preserve">All age visitors are welcome for outdoor visits. Unvaccinated, outdoor visitors aged 5 and older must wear a mask.  </w:t>
      </w:r>
    </w:p>
    <w:p w14:paraId="7BFF9303" w14:textId="16B7E649" w:rsidR="000D39C2" w:rsidRPr="002447EA" w:rsidRDefault="000D39C2" w:rsidP="00584523">
      <w:pPr>
        <w:pStyle w:val="Default"/>
        <w:rPr>
          <w:sz w:val="18"/>
          <w:szCs w:val="18"/>
        </w:rPr>
      </w:pPr>
    </w:p>
    <w:p w14:paraId="280A2C4D" w14:textId="4264206F" w:rsidR="000D39C2" w:rsidRPr="002447EA" w:rsidRDefault="00642779" w:rsidP="00584523">
      <w:pPr>
        <w:pStyle w:val="Default"/>
        <w:rPr>
          <w:b/>
          <w:bCs/>
          <w:sz w:val="18"/>
          <w:szCs w:val="18"/>
          <w:u w:val="single"/>
        </w:rPr>
      </w:pPr>
      <w:r w:rsidRPr="002447EA">
        <w:rPr>
          <w:b/>
          <w:bCs/>
          <w:sz w:val="18"/>
          <w:szCs w:val="18"/>
          <w:u w:val="single"/>
        </w:rPr>
        <w:t>Visitor Screening/Arrival</w:t>
      </w:r>
    </w:p>
    <w:p w14:paraId="12B5A796" w14:textId="01BD00C4" w:rsidR="00060648" w:rsidRPr="002447EA" w:rsidRDefault="00584523" w:rsidP="00584523">
      <w:pPr>
        <w:pStyle w:val="Default"/>
        <w:rPr>
          <w:sz w:val="18"/>
          <w:szCs w:val="18"/>
        </w:rPr>
      </w:pPr>
      <w:r w:rsidRPr="002447EA">
        <w:rPr>
          <w:sz w:val="18"/>
          <w:szCs w:val="18"/>
        </w:rPr>
        <w:t xml:space="preserve">Visitors must </w:t>
      </w:r>
      <w:r w:rsidR="00014B93" w:rsidRPr="002447EA">
        <w:rPr>
          <w:sz w:val="18"/>
          <w:szCs w:val="18"/>
        </w:rPr>
        <w:t>comply with the screening process, including a temperature check at the ki</w:t>
      </w:r>
      <w:r w:rsidR="001F73BA" w:rsidRPr="002447EA">
        <w:rPr>
          <w:sz w:val="18"/>
          <w:szCs w:val="18"/>
        </w:rPr>
        <w:t>osk.</w:t>
      </w:r>
      <w:r w:rsidRPr="002447EA">
        <w:rPr>
          <w:sz w:val="18"/>
          <w:szCs w:val="18"/>
        </w:rPr>
        <w:t xml:space="preserve"> If </w:t>
      </w:r>
      <w:r w:rsidR="00552908">
        <w:rPr>
          <w:sz w:val="18"/>
          <w:szCs w:val="18"/>
        </w:rPr>
        <w:t xml:space="preserve">the </w:t>
      </w:r>
      <w:r w:rsidRPr="002447EA">
        <w:rPr>
          <w:sz w:val="18"/>
          <w:szCs w:val="18"/>
        </w:rPr>
        <w:t xml:space="preserve">visitor triggers yes for any screening questions or has had close contact with someone with COVID-19 infection in the prior 14 days (regardless of vaccination status) the visit will not occur to reduce the risk of spread/exposure to COVID-19. </w:t>
      </w:r>
    </w:p>
    <w:p w14:paraId="1794FC9E" w14:textId="77777777" w:rsidR="00060648" w:rsidRPr="002447EA" w:rsidRDefault="00060648" w:rsidP="00584523">
      <w:pPr>
        <w:pStyle w:val="Default"/>
        <w:rPr>
          <w:sz w:val="18"/>
          <w:szCs w:val="18"/>
        </w:rPr>
      </w:pPr>
    </w:p>
    <w:p w14:paraId="5009DF8C" w14:textId="3ED48740" w:rsidR="00584523" w:rsidRPr="002447EA" w:rsidRDefault="00584523" w:rsidP="00584523">
      <w:pPr>
        <w:pStyle w:val="Default"/>
        <w:rPr>
          <w:sz w:val="18"/>
          <w:szCs w:val="18"/>
        </w:rPr>
      </w:pPr>
      <w:r w:rsidRPr="002447EA">
        <w:rPr>
          <w:sz w:val="18"/>
          <w:szCs w:val="18"/>
        </w:rPr>
        <w:t xml:space="preserve">Visitors are not required to be tested or vaccinated prior to scheduled visit. </w:t>
      </w:r>
      <w:r w:rsidR="005928BB" w:rsidRPr="002447EA">
        <w:rPr>
          <w:sz w:val="18"/>
          <w:szCs w:val="18"/>
        </w:rPr>
        <w:t xml:space="preserve">However, we strongly encourage visitors to be tested prior to visit </w:t>
      </w:r>
      <w:r w:rsidR="00060648" w:rsidRPr="002447EA">
        <w:rPr>
          <w:sz w:val="18"/>
          <w:szCs w:val="18"/>
        </w:rPr>
        <w:t xml:space="preserve">and obtain vaccination when able </w:t>
      </w:r>
      <w:r w:rsidR="005928BB" w:rsidRPr="002447EA">
        <w:rPr>
          <w:sz w:val="18"/>
          <w:szCs w:val="18"/>
        </w:rPr>
        <w:t xml:space="preserve">to decrease the risk of exposure to your loved one. Please see attached information on </w:t>
      </w:r>
      <w:r w:rsidR="00E271FE" w:rsidRPr="002447EA">
        <w:rPr>
          <w:sz w:val="18"/>
          <w:szCs w:val="18"/>
        </w:rPr>
        <w:t>COVID-19</w:t>
      </w:r>
      <w:r w:rsidR="005928BB" w:rsidRPr="002447EA">
        <w:rPr>
          <w:sz w:val="18"/>
          <w:szCs w:val="18"/>
        </w:rPr>
        <w:t xml:space="preserve"> testing </w:t>
      </w:r>
      <w:r w:rsidR="00060648" w:rsidRPr="002447EA">
        <w:rPr>
          <w:sz w:val="18"/>
          <w:szCs w:val="18"/>
        </w:rPr>
        <w:t>and vaccination sites in the area.</w:t>
      </w:r>
    </w:p>
    <w:p w14:paraId="1F68367D" w14:textId="7A5580BB" w:rsidR="00540F3A" w:rsidRPr="002447EA" w:rsidRDefault="00540F3A" w:rsidP="00584523">
      <w:pPr>
        <w:pStyle w:val="Default"/>
        <w:rPr>
          <w:b/>
          <w:bCs/>
          <w:sz w:val="18"/>
          <w:szCs w:val="18"/>
        </w:rPr>
      </w:pPr>
    </w:p>
    <w:p w14:paraId="25D1CF02" w14:textId="501A6381" w:rsidR="00584523" w:rsidRPr="002447EA" w:rsidRDefault="00584523" w:rsidP="00584523">
      <w:pPr>
        <w:pStyle w:val="Default"/>
        <w:rPr>
          <w:sz w:val="18"/>
          <w:szCs w:val="18"/>
        </w:rPr>
      </w:pPr>
      <w:r w:rsidRPr="002447EA">
        <w:rPr>
          <w:sz w:val="18"/>
          <w:szCs w:val="18"/>
        </w:rPr>
        <w:t xml:space="preserve">Wear a mask that covers the nose and mouth during visit. If you don’t have a mask, one will be provided. </w:t>
      </w:r>
    </w:p>
    <w:p w14:paraId="3660075B" w14:textId="77777777" w:rsidR="00060648" w:rsidRPr="002447EA" w:rsidRDefault="00060648" w:rsidP="00584523">
      <w:pPr>
        <w:pStyle w:val="Default"/>
        <w:rPr>
          <w:sz w:val="18"/>
          <w:szCs w:val="18"/>
        </w:rPr>
      </w:pPr>
    </w:p>
    <w:p w14:paraId="7CFF4EB3" w14:textId="2A3B0C9F" w:rsidR="00584523" w:rsidRPr="002447EA" w:rsidRDefault="00584523" w:rsidP="00584523">
      <w:pPr>
        <w:pStyle w:val="Default"/>
        <w:rPr>
          <w:sz w:val="18"/>
          <w:szCs w:val="18"/>
        </w:rPr>
      </w:pPr>
      <w:r w:rsidRPr="002447EA">
        <w:rPr>
          <w:sz w:val="18"/>
          <w:szCs w:val="18"/>
        </w:rPr>
        <w:t xml:space="preserve">Sign in on the </w:t>
      </w:r>
      <w:r w:rsidRPr="002447EA">
        <w:rPr>
          <w:i/>
          <w:iCs/>
          <w:sz w:val="18"/>
          <w:szCs w:val="18"/>
        </w:rPr>
        <w:t xml:space="preserve">Visitor Log </w:t>
      </w:r>
      <w:r w:rsidRPr="002447EA">
        <w:rPr>
          <w:sz w:val="18"/>
          <w:szCs w:val="18"/>
        </w:rPr>
        <w:t xml:space="preserve">attesting that you have read and reviewed the visitor guidelines and COVID-19 education and agree to comply. </w:t>
      </w:r>
    </w:p>
    <w:p w14:paraId="2DF86012" w14:textId="77777777" w:rsidR="00060648" w:rsidRPr="002447EA" w:rsidRDefault="00060648" w:rsidP="00584523">
      <w:pPr>
        <w:pStyle w:val="Default"/>
        <w:rPr>
          <w:sz w:val="18"/>
          <w:szCs w:val="18"/>
        </w:rPr>
      </w:pPr>
    </w:p>
    <w:p w14:paraId="056FB5E8" w14:textId="179969A1" w:rsidR="00584523" w:rsidRPr="002447EA" w:rsidRDefault="00584523" w:rsidP="00584523">
      <w:pPr>
        <w:pStyle w:val="Default"/>
        <w:rPr>
          <w:sz w:val="18"/>
          <w:szCs w:val="18"/>
        </w:rPr>
      </w:pPr>
      <w:r w:rsidRPr="002447EA">
        <w:rPr>
          <w:sz w:val="18"/>
          <w:szCs w:val="18"/>
        </w:rPr>
        <w:t>Complete hand hygiene</w:t>
      </w:r>
      <w:r w:rsidR="005928BB" w:rsidRPr="002447EA">
        <w:rPr>
          <w:sz w:val="18"/>
          <w:szCs w:val="18"/>
        </w:rPr>
        <w:t xml:space="preserve"> before and upon completion of the visit.</w:t>
      </w:r>
    </w:p>
    <w:p w14:paraId="2FC4095C" w14:textId="77777777" w:rsidR="005928BB" w:rsidRPr="002447EA" w:rsidRDefault="005928BB" w:rsidP="00584523">
      <w:pPr>
        <w:pStyle w:val="Default"/>
        <w:rPr>
          <w:sz w:val="18"/>
          <w:szCs w:val="18"/>
        </w:rPr>
      </w:pPr>
    </w:p>
    <w:p w14:paraId="4E76C703" w14:textId="6292686E" w:rsidR="00584523" w:rsidRDefault="00584523" w:rsidP="00584523">
      <w:pPr>
        <w:pStyle w:val="Default"/>
        <w:rPr>
          <w:sz w:val="18"/>
          <w:szCs w:val="18"/>
        </w:rPr>
      </w:pPr>
      <w:r w:rsidRPr="002447EA">
        <w:rPr>
          <w:sz w:val="18"/>
          <w:szCs w:val="18"/>
        </w:rPr>
        <w:t xml:space="preserve">Maintain social distancing of at least six (6) feet during the entire visit. </w:t>
      </w:r>
      <w:bookmarkStart w:id="0" w:name="_Hlk67056694"/>
      <w:r w:rsidRPr="002447EA">
        <w:rPr>
          <w:sz w:val="18"/>
          <w:szCs w:val="18"/>
        </w:rPr>
        <w:t xml:space="preserve">If a </w:t>
      </w:r>
      <w:r w:rsidR="005928BB" w:rsidRPr="002447EA">
        <w:rPr>
          <w:sz w:val="18"/>
          <w:szCs w:val="18"/>
        </w:rPr>
        <w:t>resident</w:t>
      </w:r>
      <w:r w:rsidRPr="002447EA">
        <w:rPr>
          <w:sz w:val="18"/>
          <w:szCs w:val="18"/>
        </w:rPr>
        <w:t xml:space="preserve"> is fully vaccinated, the</w:t>
      </w:r>
      <w:r w:rsidR="005928BB" w:rsidRPr="002447EA">
        <w:rPr>
          <w:sz w:val="18"/>
          <w:szCs w:val="18"/>
        </w:rPr>
        <w:t xml:space="preserve"> </w:t>
      </w:r>
      <w:r w:rsidR="001F73BA" w:rsidRPr="002447EA">
        <w:rPr>
          <w:sz w:val="18"/>
          <w:szCs w:val="18"/>
        </w:rPr>
        <w:t>resident</w:t>
      </w:r>
      <w:r w:rsidRPr="002447EA">
        <w:rPr>
          <w:sz w:val="18"/>
          <w:szCs w:val="18"/>
        </w:rPr>
        <w:t xml:space="preserve"> can choose to have close contact (including touch) with their visitor while wearing a well-fitting face mask and performing hand hygiene before and after</w:t>
      </w:r>
      <w:r w:rsidR="005928BB" w:rsidRPr="002447EA">
        <w:rPr>
          <w:sz w:val="18"/>
          <w:szCs w:val="18"/>
        </w:rPr>
        <w:t xml:space="preserve"> touching</w:t>
      </w:r>
      <w:r w:rsidRPr="002447EA">
        <w:rPr>
          <w:sz w:val="18"/>
          <w:szCs w:val="18"/>
        </w:rPr>
        <w:t xml:space="preserve">. Visitors should otherwise maintain physical distance from other </w:t>
      </w:r>
      <w:r w:rsidR="005928BB" w:rsidRPr="002447EA">
        <w:rPr>
          <w:sz w:val="18"/>
          <w:szCs w:val="18"/>
        </w:rPr>
        <w:t>residents</w:t>
      </w:r>
      <w:r w:rsidRPr="002447EA">
        <w:rPr>
          <w:sz w:val="18"/>
          <w:szCs w:val="18"/>
        </w:rPr>
        <w:t xml:space="preserve"> and staff in the </w:t>
      </w:r>
      <w:r w:rsidR="005928BB" w:rsidRPr="002447EA">
        <w:rPr>
          <w:sz w:val="18"/>
          <w:szCs w:val="18"/>
        </w:rPr>
        <w:t>designated visiting area</w:t>
      </w:r>
      <w:r w:rsidR="00F93CFC">
        <w:rPr>
          <w:sz w:val="18"/>
          <w:szCs w:val="18"/>
        </w:rPr>
        <w:t xml:space="preserve">. </w:t>
      </w:r>
      <w:r w:rsidR="005928BB" w:rsidRPr="002447EA">
        <w:rPr>
          <w:sz w:val="18"/>
          <w:szCs w:val="18"/>
        </w:rPr>
        <w:t>Visitors m</w:t>
      </w:r>
      <w:r w:rsidRPr="002447EA">
        <w:rPr>
          <w:sz w:val="18"/>
          <w:szCs w:val="18"/>
        </w:rPr>
        <w:t>ust stay in the designated visitation area during</w:t>
      </w:r>
      <w:r w:rsidR="005928BB" w:rsidRPr="002447EA">
        <w:rPr>
          <w:sz w:val="18"/>
          <w:szCs w:val="18"/>
        </w:rPr>
        <w:t xml:space="preserve"> the</w:t>
      </w:r>
      <w:r w:rsidRPr="002447EA">
        <w:rPr>
          <w:sz w:val="18"/>
          <w:szCs w:val="18"/>
        </w:rPr>
        <w:t xml:space="preserve"> entire visit.</w:t>
      </w:r>
      <w:r w:rsidR="005928BB" w:rsidRPr="002447EA">
        <w:rPr>
          <w:sz w:val="18"/>
          <w:szCs w:val="18"/>
        </w:rPr>
        <w:t xml:space="preserve"> </w:t>
      </w:r>
    </w:p>
    <w:p w14:paraId="25BD2392" w14:textId="5D37E58C" w:rsidR="000E6FB0" w:rsidRDefault="000E6FB0" w:rsidP="00584523">
      <w:pPr>
        <w:pStyle w:val="Default"/>
        <w:rPr>
          <w:sz w:val="18"/>
          <w:szCs w:val="18"/>
        </w:rPr>
      </w:pPr>
    </w:p>
    <w:p w14:paraId="446E1788" w14:textId="79F9A079" w:rsidR="000E6FB0" w:rsidRPr="009C36F2" w:rsidRDefault="000E6FB0" w:rsidP="009C36F2">
      <w:pPr>
        <w:rPr>
          <w:rFonts w:ascii="Arial" w:hAnsi="Arial" w:cs="Arial"/>
          <w:sz w:val="18"/>
          <w:szCs w:val="18"/>
        </w:rPr>
      </w:pPr>
      <w:r w:rsidRPr="00CF16C0">
        <w:rPr>
          <w:rFonts w:ascii="Arial" w:hAnsi="Arial" w:cs="Arial"/>
          <w:sz w:val="18"/>
          <w:szCs w:val="18"/>
        </w:rPr>
        <w:t>When a visitor and the resident are both fully vaccinated, while alone in the patient/resident’s room or the designated visitation room, patients/residents and their visitor(s) can choose to have close contact (including touch) and to not wear source control.</w:t>
      </w:r>
    </w:p>
    <w:p w14:paraId="588B7F65" w14:textId="1CBB818E" w:rsidR="009C20E8" w:rsidRDefault="009C20E8" w:rsidP="00584523">
      <w:pPr>
        <w:pStyle w:val="Default"/>
        <w:rPr>
          <w:sz w:val="18"/>
          <w:szCs w:val="18"/>
        </w:rPr>
      </w:pPr>
    </w:p>
    <w:p w14:paraId="6065DA4F" w14:textId="1D9D0AB1" w:rsidR="009C20E8" w:rsidRPr="004246B5" w:rsidRDefault="009C20E8" w:rsidP="004246B5">
      <w:pPr>
        <w:rPr>
          <w:rFonts w:ascii="Arial" w:hAnsi="Arial" w:cs="Arial"/>
          <w:sz w:val="18"/>
          <w:szCs w:val="18"/>
        </w:rPr>
      </w:pPr>
      <w:r w:rsidRPr="006B3E0A">
        <w:rPr>
          <w:rFonts w:ascii="Arial" w:hAnsi="Arial" w:cs="Arial"/>
          <w:sz w:val="18"/>
          <w:szCs w:val="18"/>
        </w:rPr>
        <w:t>When a visitor and the resident are both fully vaccinated, while alone in the patient/resident’s room or the designated visitation room, patients/residents and their visitor(s) can choose to have close contact (including touch) and to not wear source control.</w:t>
      </w:r>
    </w:p>
    <w:bookmarkEnd w:id="0"/>
    <w:p w14:paraId="7B7A2335" w14:textId="77777777" w:rsidR="005928BB" w:rsidRPr="002447EA" w:rsidRDefault="005928BB" w:rsidP="00584523">
      <w:pPr>
        <w:pStyle w:val="Default"/>
        <w:rPr>
          <w:sz w:val="18"/>
          <w:szCs w:val="18"/>
        </w:rPr>
      </w:pPr>
    </w:p>
    <w:p w14:paraId="3DBD9861" w14:textId="56C4EBB2" w:rsidR="00584523" w:rsidRPr="002447EA" w:rsidRDefault="00584523" w:rsidP="00584523">
      <w:pPr>
        <w:pStyle w:val="Default"/>
        <w:rPr>
          <w:sz w:val="18"/>
          <w:szCs w:val="18"/>
        </w:rPr>
      </w:pPr>
      <w:r w:rsidRPr="002447EA">
        <w:rPr>
          <w:sz w:val="18"/>
          <w:szCs w:val="18"/>
        </w:rPr>
        <w:t xml:space="preserve">No smoking is allowed. </w:t>
      </w:r>
      <w:r w:rsidR="005928BB" w:rsidRPr="002447EA">
        <w:rPr>
          <w:sz w:val="18"/>
          <w:szCs w:val="18"/>
        </w:rPr>
        <w:t>AMV is a smoke-free campus.</w:t>
      </w:r>
    </w:p>
    <w:p w14:paraId="308CCC2E" w14:textId="77777777" w:rsidR="005928BB" w:rsidRPr="002447EA" w:rsidRDefault="005928BB" w:rsidP="00584523">
      <w:pPr>
        <w:pStyle w:val="Default"/>
        <w:rPr>
          <w:sz w:val="18"/>
          <w:szCs w:val="18"/>
        </w:rPr>
      </w:pPr>
    </w:p>
    <w:p w14:paraId="137BDBA4" w14:textId="77777777" w:rsidR="005928BB" w:rsidRPr="002447EA" w:rsidRDefault="00584523" w:rsidP="00584523">
      <w:pPr>
        <w:pStyle w:val="Default"/>
        <w:rPr>
          <w:sz w:val="18"/>
          <w:szCs w:val="18"/>
        </w:rPr>
      </w:pPr>
      <w:r w:rsidRPr="002447EA">
        <w:rPr>
          <w:sz w:val="18"/>
          <w:szCs w:val="18"/>
        </w:rPr>
        <w:t>Avoid touching your face or adjusting your mask. If you note that this has occurred, sanitize your hands using the sanitizing statio</w:t>
      </w:r>
      <w:r w:rsidR="005928BB" w:rsidRPr="002447EA">
        <w:rPr>
          <w:sz w:val="18"/>
          <w:szCs w:val="18"/>
        </w:rPr>
        <w:t>n/hand sanitizer.</w:t>
      </w:r>
    </w:p>
    <w:p w14:paraId="2D8B965C" w14:textId="66C44AF1" w:rsidR="00584523" w:rsidRPr="002447EA" w:rsidRDefault="00584523" w:rsidP="00584523">
      <w:pPr>
        <w:pStyle w:val="Default"/>
        <w:rPr>
          <w:sz w:val="18"/>
          <w:szCs w:val="18"/>
        </w:rPr>
      </w:pPr>
      <w:r w:rsidRPr="002447EA">
        <w:rPr>
          <w:sz w:val="18"/>
          <w:szCs w:val="18"/>
        </w:rPr>
        <w:t xml:space="preserve"> </w:t>
      </w:r>
    </w:p>
    <w:p w14:paraId="5F140815" w14:textId="77777777" w:rsidR="00584523" w:rsidRPr="002447EA" w:rsidRDefault="00584523" w:rsidP="00584523">
      <w:pPr>
        <w:pStyle w:val="Default"/>
        <w:rPr>
          <w:sz w:val="18"/>
          <w:szCs w:val="18"/>
        </w:rPr>
      </w:pPr>
      <w:r w:rsidRPr="002447EA">
        <w:rPr>
          <w:sz w:val="18"/>
          <w:szCs w:val="18"/>
        </w:rPr>
        <w:t xml:space="preserve">Visitors may bring food/drink for the patient if allowed per state guideline. Food and drinks must meet diet consistency/texture per physician order and cannot be shared. </w:t>
      </w:r>
    </w:p>
    <w:p w14:paraId="236D791D" w14:textId="77777777" w:rsidR="005928BB" w:rsidRPr="002447EA" w:rsidRDefault="005928BB" w:rsidP="00584523">
      <w:pPr>
        <w:pStyle w:val="Default"/>
        <w:rPr>
          <w:sz w:val="18"/>
          <w:szCs w:val="18"/>
        </w:rPr>
      </w:pPr>
    </w:p>
    <w:p w14:paraId="1E870478" w14:textId="11A5DF20" w:rsidR="00584523" w:rsidRPr="002447EA" w:rsidRDefault="00584523" w:rsidP="00584523">
      <w:pPr>
        <w:pStyle w:val="Default"/>
        <w:rPr>
          <w:sz w:val="18"/>
          <w:szCs w:val="18"/>
        </w:rPr>
      </w:pPr>
      <w:r w:rsidRPr="002447EA">
        <w:rPr>
          <w:sz w:val="18"/>
          <w:szCs w:val="18"/>
        </w:rPr>
        <w:t xml:space="preserve">Surfaces are sanitized between visits using EPA approved disinfectants to reduce the risk of exposure or transmission of COVID-19. </w:t>
      </w:r>
    </w:p>
    <w:p w14:paraId="62414268" w14:textId="77777777" w:rsidR="005928BB" w:rsidRPr="002447EA" w:rsidRDefault="005928BB" w:rsidP="00584523">
      <w:pPr>
        <w:pStyle w:val="Default"/>
        <w:rPr>
          <w:sz w:val="18"/>
          <w:szCs w:val="18"/>
        </w:rPr>
      </w:pPr>
    </w:p>
    <w:p w14:paraId="3CC32638" w14:textId="42496288" w:rsidR="00584523" w:rsidRPr="002447EA" w:rsidRDefault="005928BB" w:rsidP="00584523">
      <w:pPr>
        <w:pStyle w:val="Default"/>
        <w:rPr>
          <w:sz w:val="18"/>
          <w:szCs w:val="18"/>
        </w:rPr>
      </w:pPr>
      <w:r w:rsidRPr="002447EA">
        <w:rPr>
          <w:sz w:val="18"/>
          <w:szCs w:val="18"/>
        </w:rPr>
        <w:t>Visitors are asked to m</w:t>
      </w:r>
      <w:r w:rsidR="00584523" w:rsidRPr="002447EA">
        <w:rPr>
          <w:sz w:val="18"/>
          <w:szCs w:val="18"/>
        </w:rPr>
        <w:t>onitor</w:t>
      </w:r>
      <w:r w:rsidRPr="002447EA">
        <w:rPr>
          <w:sz w:val="18"/>
          <w:szCs w:val="18"/>
        </w:rPr>
        <w:t xml:space="preserve"> themselves</w:t>
      </w:r>
      <w:r w:rsidR="00584523" w:rsidRPr="002447EA">
        <w:rPr>
          <w:sz w:val="18"/>
          <w:szCs w:val="18"/>
        </w:rPr>
        <w:t xml:space="preserve"> for signs and symptoms of COVID-19 such as temperature, fever/chills, cough, shortness of breath, fever, nausea, vomiting, headache, runny nose/congestion, fatigue, muscle/body aches, and new loss of taste or smell for 14-days after your visit and notify the center if signs or symptoms develop or if you receive confirmation that you have tested positive for COVID-19 or if you receive confirmation that you have been exposed to another individual who has tested positive for COVID-19. </w:t>
      </w:r>
    </w:p>
    <w:p w14:paraId="1455D03A" w14:textId="77777777" w:rsidR="005928BB" w:rsidRPr="002447EA" w:rsidRDefault="005928BB" w:rsidP="00584523">
      <w:pPr>
        <w:pStyle w:val="Default"/>
        <w:rPr>
          <w:sz w:val="18"/>
          <w:szCs w:val="18"/>
        </w:rPr>
      </w:pPr>
    </w:p>
    <w:p w14:paraId="259DF5C8" w14:textId="367B6269" w:rsidR="00584523" w:rsidRPr="002447EA" w:rsidRDefault="00584523" w:rsidP="00584523">
      <w:pPr>
        <w:pStyle w:val="Default"/>
        <w:rPr>
          <w:sz w:val="18"/>
          <w:szCs w:val="18"/>
        </w:rPr>
      </w:pPr>
      <w:r w:rsidRPr="002447EA">
        <w:rPr>
          <w:b/>
          <w:bCs/>
          <w:sz w:val="18"/>
          <w:szCs w:val="18"/>
        </w:rPr>
        <w:t xml:space="preserve">If observed to not follow visitor guidelines, staff may provide redirection or terminate </w:t>
      </w:r>
      <w:r w:rsidR="005928BB" w:rsidRPr="002447EA">
        <w:rPr>
          <w:b/>
          <w:bCs/>
          <w:sz w:val="18"/>
          <w:szCs w:val="18"/>
        </w:rPr>
        <w:t xml:space="preserve">the </w:t>
      </w:r>
      <w:r w:rsidRPr="002447EA">
        <w:rPr>
          <w:b/>
          <w:bCs/>
          <w:sz w:val="18"/>
          <w:szCs w:val="18"/>
        </w:rPr>
        <w:t>visit to reduce the risk of exposure or transmission of COVID-19.</w:t>
      </w:r>
    </w:p>
    <w:p w14:paraId="37EABF6A" w14:textId="77777777" w:rsidR="00D33EEA" w:rsidRPr="002447EA" w:rsidRDefault="00D33EEA" w:rsidP="00B8752F">
      <w:pPr>
        <w:jc w:val="both"/>
        <w:rPr>
          <w:rFonts w:ascii="Arial" w:hAnsi="Arial" w:cs="Arial"/>
          <w:sz w:val="18"/>
          <w:szCs w:val="18"/>
        </w:rPr>
      </w:pPr>
    </w:p>
    <w:p w14:paraId="4956FAA7" w14:textId="77777777" w:rsidR="00584523" w:rsidRPr="002447EA" w:rsidRDefault="00584523" w:rsidP="00B8752F">
      <w:pPr>
        <w:pStyle w:val="Default"/>
        <w:jc w:val="both"/>
        <w:rPr>
          <w:sz w:val="18"/>
          <w:szCs w:val="18"/>
        </w:rPr>
      </w:pPr>
      <w:r w:rsidRPr="002447EA">
        <w:rPr>
          <w:sz w:val="18"/>
          <w:szCs w:val="18"/>
        </w:rPr>
        <w:t xml:space="preserve">COVID-19 is thought to spread mainly through close contact from person-to-person. Some people without symptoms may be able to spread the virus. We are still learning about how the virus spreads and the severity of illness it causes. </w:t>
      </w:r>
    </w:p>
    <w:p w14:paraId="28DAB641" w14:textId="77777777" w:rsidR="00584523" w:rsidRPr="002447EA" w:rsidRDefault="00584523" w:rsidP="00B8752F">
      <w:pPr>
        <w:pStyle w:val="Default"/>
        <w:jc w:val="both"/>
        <w:rPr>
          <w:sz w:val="18"/>
          <w:szCs w:val="18"/>
        </w:rPr>
      </w:pPr>
      <w:r w:rsidRPr="002447EA">
        <w:rPr>
          <w:b/>
          <w:bCs/>
          <w:sz w:val="18"/>
          <w:szCs w:val="18"/>
        </w:rPr>
        <w:t xml:space="preserve">The virus is thought to spread mainly from person-to-person. </w:t>
      </w:r>
    </w:p>
    <w:p w14:paraId="698EB06E" w14:textId="77777777" w:rsidR="00584523" w:rsidRPr="002447EA" w:rsidRDefault="00584523" w:rsidP="00B8752F">
      <w:pPr>
        <w:pStyle w:val="Default"/>
        <w:jc w:val="both"/>
        <w:rPr>
          <w:sz w:val="18"/>
          <w:szCs w:val="18"/>
        </w:rPr>
      </w:pPr>
      <w:r w:rsidRPr="002447EA">
        <w:rPr>
          <w:sz w:val="18"/>
          <w:szCs w:val="18"/>
        </w:rPr>
        <w:t xml:space="preserve">• Between people who are in close contact with one another (within about six (6) feet). </w:t>
      </w:r>
    </w:p>
    <w:p w14:paraId="22135D7B" w14:textId="77777777" w:rsidR="00584523" w:rsidRPr="002447EA" w:rsidRDefault="00584523" w:rsidP="00B8752F">
      <w:pPr>
        <w:pStyle w:val="Default"/>
        <w:jc w:val="both"/>
        <w:rPr>
          <w:sz w:val="18"/>
          <w:szCs w:val="18"/>
        </w:rPr>
      </w:pPr>
      <w:r w:rsidRPr="002447EA">
        <w:rPr>
          <w:sz w:val="18"/>
          <w:szCs w:val="18"/>
        </w:rPr>
        <w:t xml:space="preserve">• Through respiratory droplets produced when an infected person coughs, sneezes, or talks. </w:t>
      </w:r>
    </w:p>
    <w:p w14:paraId="5BF5F247" w14:textId="77777777" w:rsidR="00584523" w:rsidRPr="002447EA" w:rsidRDefault="00584523" w:rsidP="00B8752F">
      <w:pPr>
        <w:pStyle w:val="Default"/>
        <w:jc w:val="both"/>
        <w:rPr>
          <w:sz w:val="18"/>
          <w:szCs w:val="18"/>
        </w:rPr>
      </w:pPr>
      <w:r w:rsidRPr="002447EA">
        <w:rPr>
          <w:sz w:val="18"/>
          <w:szCs w:val="18"/>
        </w:rPr>
        <w:t xml:space="preserve">• These droplets can land in the mouths or noses of people who are nearby or possibly be inhaled into the lungs. </w:t>
      </w:r>
    </w:p>
    <w:p w14:paraId="055C6949" w14:textId="77777777" w:rsidR="00584523" w:rsidRPr="002447EA" w:rsidRDefault="00584523" w:rsidP="00B8752F">
      <w:pPr>
        <w:pStyle w:val="Default"/>
        <w:jc w:val="both"/>
        <w:rPr>
          <w:sz w:val="18"/>
          <w:szCs w:val="18"/>
        </w:rPr>
      </w:pPr>
      <w:r w:rsidRPr="002447EA">
        <w:rPr>
          <w:sz w:val="18"/>
          <w:szCs w:val="18"/>
        </w:rPr>
        <w:t xml:space="preserve">• COVID-19 may be spread by people who are not showing symptoms. </w:t>
      </w:r>
    </w:p>
    <w:p w14:paraId="453FC0AE" w14:textId="77777777" w:rsidR="00584523" w:rsidRPr="002447EA" w:rsidRDefault="00584523" w:rsidP="00B8752F">
      <w:pPr>
        <w:pStyle w:val="Default"/>
        <w:jc w:val="both"/>
        <w:rPr>
          <w:sz w:val="18"/>
          <w:szCs w:val="18"/>
        </w:rPr>
      </w:pPr>
    </w:p>
    <w:p w14:paraId="39CF9EAA" w14:textId="77777777" w:rsidR="00584523" w:rsidRPr="002447EA" w:rsidRDefault="00584523" w:rsidP="00B8752F">
      <w:pPr>
        <w:pStyle w:val="Default"/>
        <w:jc w:val="both"/>
        <w:rPr>
          <w:sz w:val="18"/>
          <w:szCs w:val="18"/>
        </w:rPr>
      </w:pPr>
      <w:r w:rsidRPr="002447EA">
        <w:rPr>
          <w:sz w:val="18"/>
          <w:szCs w:val="18"/>
        </w:rPr>
        <w:t xml:space="preserve">How easily a virus spreads from person-to-person can vary. Some viruses are highly contagious, like measles, while other viruses do not spread as easily. Another factor is whether the spread is sustained, which means it goes from person-to-person without stopping. </w:t>
      </w:r>
    </w:p>
    <w:p w14:paraId="6D06B639" w14:textId="77777777" w:rsidR="00584523" w:rsidRPr="002447EA" w:rsidRDefault="00584523" w:rsidP="00B8752F">
      <w:pPr>
        <w:pStyle w:val="Default"/>
        <w:jc w:val="both"/>
        <w:rPr>
          <w:sz w:val="18"/>
          <w:szCs w:val="18"/>
        </w:rPr>
      </w:pPr>
      <w:r w:rsidRPr="002447EA">
        <w:rPr>
          <w:b/>
          <w:bCs/>
          <w:sz w:val="18"/>
          <w:szCs w:val="18"/>
        </w:rPr>
        <w:t xml:space="preserve">The virus that causes COVID-19 is spreading very easily and sustainably between people. </w:t>
      </w:r>
      <w:r w:rsidRPr="002447EA">
        <w:rPr>
          <w:sz w:val="18"/>
          <w:szCs w:val="18"/>
        </w:rPr>
        <w:t xml:space="preserve">Information from the ongoing COVID-19 pandemic suggests that this virus is spreading more efficiently than influenza, but not as efficiently as measles, which is highly contagious. In general, </w:t>
      </w:r>
      <w:r w:rsidRPr="002447EA">
        <w:rPr>
          <w:b/>
          <w:bCs/>
          <w:sz w:val="18"/>
          <w:szCs w:val="18"/>
        </w:rPr>
        <w:t xml:space="preserve">the more closely a person interacts with others and the longer that interaction, the higher the risk of COVID-19 spread. </w:t>
      </w:r>
    </w:p>
    <w:p w14:paraId="35899A13" w14:textId="77777777" w:rsidR="00584523" w:rsidRPr="002447EA" w:rsidRDefault="00584523" w:rsidP="00B8752F">
      <w:pPr>
        <w:pStyle w:val="Default"/>
        <w:jc w:val="both"/>
        <w:rPr>
          <w:sz w:val="18"/>
          <w:szCs w:val="18"/>
        </w:rPr>
      </w:pPr>
      <w:r w:rsidRPr="002447EA">
        <w:rPr>
          <w:sz w:val="18"/>
          <w:szCs w:val="18"/>
        </w:rPr>
        <w:t xml:space="preserve">It may be possible that a person can get COVID-19 by </w:t>
      </w:r>
      <w:r w:rsidRPr="002447EA">
        <w:rPr>
          <w:b/>
          <w:bCs/>
          <w:sz w:val="18"/>
          <w:szCs w:val="18"/>
        </w:rPr>
        <w:t xml:space="preserve">touching a surface or object that has the virus on it </w:t>
      </w:r>
      <w:r w:rsidRPr="002447EA">
        <w:rPr>
          <w:sz w:val="18"/>
          <w:szCs w:val="18"/>
        </w:rPr>
        <w:t xml:space="preserve">and then touching their own mouth, nose, or possibly their eyes. This is not thought to be the main way the virus spreads, but we are still learning more about how this virus spreads. </w:t>
      </w:r>
    </w:p>
    <w:p w14:paraId="7AE89DFF" w14:textId="77777777" w:rsidR="00584523" w:rsidRPr="002447EA" w:rsidRDefault="00584523" w:rsidP="00B8752F">
      <w:pPr>
        <w:pStyle w:val="Default"/>
        <w:jc w:val="both"/>
        <w:rPr>
          <w:sz w:val="18"/>
          <w:szCs w:val="18"/>
        </w:rPr>
      </w:pPr>
      <w:r w:rsidRPr="002447EA">
        <w:rPr>
          <w:b/>
          <w:bCs/>
          <w:sz w:val="18"/>
          <w:szCs w:val="18"/>
        </w:rPr>
        <w:t xml:space="preserve">The best way to prevent illness is to avoid being exposed to this virus. </w:t>
      </w:r>
      <w:r w:rsidRPr="002447EA">
        <w:rPr>
          <w:sz w:val="18"/>
          <w:szCs w:val="18"/>
        </w:rPr>
        <w:t xml:space="preserve">You can take steps to slow the spread. </w:t>
      </w:r>
    </w:p>
    <w:p w14:paraId="49022A56" w14:textId="77777777" w:rsidR="00584523" w:rsidRPr="002447EA" w:rsidRDefault="00584523" w:rsidP="00B8752F">
      <w:pPr>
        <w:pStyle w:val="Default"/>
        <w:jc w:val="both"/>
        <w:rPr>
          <w:sz w:val="18"/>
          <w:szCs w:val="18"/>
        </w:rPr>
      </w:pPr>
      <w:r w:rsidRPr="002447EA">
        <w:rPr>
          <w:sz w:val="18"/>
          <w:szCs w:val="18"/>
        </w:rPr>
        <w:t xml:space="preserve">• Maintain good social distance (about six (6) feet). This is very important in preventing the spread of COVID-19. </w:t>
      </w:r>
    </w:p>
    <w:p w14:paraId="731EF1E4" w14:textId="77777777" w:rsidR="00584523" w:rsidRPr="002447EA" w:rsidRDefault="00584523" w:rsidP="00B8752F">
      <w:pPr>
        <w:pStyle w:val="Default"/>
        <w:jc w:val="both"/>
        <w:rPr>
          <w:sz w:val="18"/>
          <w:szCs w:val="18"/>
        </w:rPr>
      </w:pPr>
      <w:r w:rsidRPr="002447EA">
        <w:rPr>
          <w:sz w:val="18"/>
          <w:szCs w:val="18"/>
        </w:rPr>
        <w:t xml:space="preserve">• Wash your hands often with soap and water. If soap and water are not available, use a hand sanitizer that contains at least 60% alcohol. </w:t>
      </w:r>
    </w:p>
    <w:p w14:paraId="0532B111" w14:textId="77777777" w:rsidR="00584523" w:rsidRPr="002447EA" w:rsidRDefault="00584523" w:rsidP="00B8752F">
      <w:pPr>
        <w:pStyle w:val="Default"/>
        <w:jc w:val="both"/>
        <w:rPr>
          <w:sz w:val="18"/>
          <w:szCs w:val="18"/>
        </w:rPr>
      </w:pPr>
      <w:r w:rsidRPr="002447EA">
        <w:rPr>
          <w:sz w:val="18"/>
          <w:szCs w:val="18"/>
        </w:rPr>
        <w:t xml:space="preserve">• Routinely clean and disinfect frequently touched surfaces. </w:t>
      </w:r>
    </w:p>
    <w:p w14:paraId="04BF88C2" w14:textId="77777777" w:rsidR="00584523" w:rsidRPr="002447EA" w:rsidRDefault="00584523" w:rsidP="00B8752F">
      <w:pPr>
        <w:pStyle w:val="Default"/>
        <w:jc w:val="both"/>
        <w:rPr>
          <w:sz w:val="18"/>
          <w:szCs w:val="18"/>
        </w:rPr>
      </w:pPr>
      <w:r w:rsidRPr="002447EA">
        <w:rPr>
          <w:sz w:val="18"/>
          <w:szCs w:val="18"/>
        </w:rPr>
        <w:t xml:space="preserve">• Cover your mouth and nose with a mask when around others. </w:t>
      </w:r>
    </w:p>
    <w:p w14:paraId="42EE3B11" w14:textId="77777777" w:rsidR="00584523" w:rsidRPr="002447EA" w:rsidRDefault="00584523" w:rsidP="00B8752F">
      <w:pPr>
        <w:pStyle w:val="Default"/>
        <w:jc w:val="both"/>
        <w:rPr>
          <w:sz w:val="18"/>
          <w:szCs w:val="18"/>
        </w:rPr>
      </w:pPr>
    </w:p>
    <w:p w14:paraId="485CC4AE" w14:textId="7EEC2DA0" w:rsidR="00584523" w:rsidRDefault="00584523" w:rsidP="00B8752F">
      <w:pPr>
        <w:jc w:val="both"/>
        <w:rPr>
          <w:rFonts w:ascii="Arial" w:hAnsi="Arial" w:cs="Arial"/>
          <w:sz w:val="18"/>
          <w:szCs w:val="18"/>
        </w:rPr>
      </w:pPr>
      <w:r w:rsidRPr="002447EA">
        <w:rPr>
          <w:rFonts w:ascii="Arial" w:hAnsi="Arial" w:cs="Arial"/>
          <w:sz w:val="18"/>
          <w:szCs w:val="18"/>
        </w:rPr>
        <w:t>Source: Centers for Disease Control (CDC). Posted 09/21/2020.</w:t>
      </w:r>
    </w:p>
    <w:p w14:paraId="381262AF" w14:textId="46812BB7" w:rsidR="00B017A5" w:rsidRDefault="00B017A5" w:rsidP="000E369F">
      <w:pPr>
        <w:spacing w:after="0" w:line="240" w:lineRule="auto"/>
        <w:rPr>
          <w:rFonts w:ascii="Arial" w:hAnsi="Arial" w:cs="Arial"/>
          <w:sz w:val="18"/>
          <w:szCs w:val="18"/>
        </w:rPr>
      </w:pPr>
      <w:r>
        <w:rPr>
          <w:rFonts w:ascii="Arial" w:hAnsi="Arial" w:cs="Arial"/>
          <w:sz w:val="18"/>
          <w:szCs w:val="18"/>
        </w:rPr>
        <w:t>Vaccine Sites- Maryland</w:t>
      </w:r>
    </w:p>
    <w:p w14:paraId="0314FE83" w14:textId="77777777" w:rsidR="007705C2" w:rsidRDefault="000E369F" w:rsidP="000E369F">
      <w:pPr>
        <w:spacing w:after="0" w:line="240" w:lineRule="auto"/>
        <w:rPr>
          <w:rFonts w:ascii="Arial" w:hAnsi="Arial" w:cs="Arial"/>
          <w:sz w:val="18"/>
          <w:szCs w:val="18"/>
        </w:rPr>
      </w:pPr>
      <w:r w:rsidRPr="000E369F">
        <w:rPr>
          <w:rFonts w:ascii="Arial" w:hAnsi="Arial" w:cs="Arial"/>
          <w:b/>
          <w:bCs/>
          <w:sz w:val="18"/>
          <w:szCs w:val="18"/>
        </w:rPr>
        <w:t>Adventist Healthcare- Rockville, Takoma Park, and Fort Washington</w:t>
      </w:r>
      <w:r w:rsidRPr="000E369F">
        <w:rPr>
          <w:rFonts w:ascii="Arial" w:hAnsi="Arial" w:cs="Arial"/>
          <w:sz w:val="18"/>
          <w:szCs w:val="18"/>
        </w:rPr>
        <w:t xml:space="preserve">      </w:t>
      </w:r>
    </w:p>
    <w:p w14:paraId="521D2F17" w14:textId="2A9A78B2" w:rsidR="000E369F" w:rsidRPr="000E369F" w:rsidRDefault="00524896" w:rsidP="000E369F">
      <w:pPr>
        <w:spacing w:after="0" w:line="240" w:lineRule="auto"/>
        <w:rPr>
          <w:rFonts w:ascii="Arial" w:hAnsi="Arial" w:cs="Arial"/>
          <w:sz w:val="18"/>
          <w:szCs w:val="18"/>
        </w:rPr>
      </w:pPr>
      <w:hyperlink r:id="rId7" w:history="1">
        <w:r w:rsidR="00B017A5" w:rsidRPr="0031787A">
          <w:rPr>
            <w:rStyle w:val="Hyperlink"/>
            <w:rFonts w:ascii="Arial" w:hAnsi="Arial" w:cs="Arial"/>
            <w:sz w:val="18"/>
            <w:szCs w:val="18"/>
          </w:rPr>
          <w:t>https://www.adventisthealthcare.com/coronavirus-covid-19/vaccine/</w:t>
        </w:r>
      </w:hyperlink>
      <w:r w:rsidR="00B017A5">
        <w:rPr>
          <w:rFonts w:ascii="Arial" w:hAnsi="Arial" w:cs="Arial"/>
          <w:sz w:val="18"/>
          <w:szCs w:val="18"/>
        </w:rPr>
        <w:t xml:space="preserve"> 240-82</w:t>
      </w:r>
      <w:r w:rsidR="007705C2">
        <w:rPr>
          <w:rFonts w:ascii="Arial" w:hAnsi="Arial" w:cs="Arial"/>
          <w:sz w:val="18"/>
          <w:szCs w:val="18"/>
        </w:rPr>
        <w:t>6-4636</w:t>
      </w:r>
    </w:p>
    <w:p w14:paraId="24832BC4" w14:textId="77777777" w:rsidR="000E369F" w:rsidRDefault="000E369F" w:rsidP="000E369F">
      <w:pPr>
        <w:spacing w:after="0" w:line="240" w:lineRule="auto"/>
        <w:rPr>
          <w:rFonts w:ascii="Arial" w:hAnsi="Arial" w:cs="Arial"/>
          <w:sz w:val="18"/>
          <w:szCs w:val="18"/>
        </w:rPr>
      </w:pPr>
    </w:p>
    <w:p w14:paraId="717A4C1C" w14:textId="4D729DBB" w:rsidR="000E369F" w:rsidRPr="00973DF1" w:rsidRDefault="000E369F" w:rsidP="000E369F">
      <w:pPr>
        <w:spacing w:after="0" w:line="240" w:lineRule="auto"/>
        <w:rPr>
          <w:rFonts w:ascii="Arial" w:hAnsi="Arial" w:cs="Arial"/>
          <w:b/>
          <w:bCs/>
          <w:sz w:val="18"/>
          <w:szCs w:val="18"/>
        </w:rPr>
      </w:pPr>
      <w:r w:rsidRPr="007705C2">
        <w:rPr>
          <w:rFonts w:ascii="Arial" w:hAnsi="Arial" w:cs="Arial"/>
          <w:b/>
          <w:bCs/>
          <w:sz w:val="18"/>
          <w:szCs w:val="18"/>
        </w:rPr>
        <w:t>Baltimore Convention Center</w:t>
      </w:r>
      <w:r w:rsidR="00973DF1">
        <w:rPr>
          <w:rFonts w:ascii="Arial" w:hAnsi="Arial" w:cs="Arial"/>
          <w:b/>
          <w:bCs/>
          <w:sz w:val="18"/>
          <w:szCs w:val="18"/>
        </w:rPr>
        <w:t xml:space="preserve">: </w:t>
      </w:r>
      <w:r w:rsidRPr="000E369F">
        <w:rPr>
          <w:rFonts w:ascii="Arial" w:hAnsi="Arial" w:cs="Arial"/>
          <w:sz w:val="18"/>
          <w:szCs w:val="18"/>
        </w:rPr>
        <w:t>443-462-5511 M-F 9am-4:30pm</w:t>
      </w:r>
    </w:p>
    <w:p w14:paraId="459AD630" w14:textId="1AEDC9CF" w:rsidR="007705C2" w:rsidRDefault="000E369F" w:rsidP="000E369F">
      <w:pPr>
        <w:spacing w:after="0" w:line="240" w:lineRule="auto"/>
        <w:rPr>
          <w:rFonts w:ascii="Arial" w:hAnsi="Arial" w:cs="Arial"/>
          <w:sz w:val="18"/>
          <w:szCs w:val="18"/>
        </w:rPr>
      </w:pPr>
      <w:r w:rsidRPr="007705C2">
        <w:rPr>
          <w:rFonts w:ascii="Arial" w:hAnsi="Arial" w:cs="Arial"/>
          <w:b/>
          <w:bCs/>
          <w:sz w:val="18"/>
          <w:szCs w:val="18"/>
        </w:rPr>
        <w:t>Montgomery County Clinics</w:t>
      </w:r>
      <w:r w:rsidR="007705C2">
        <w:rPr>
          <w:rFonts w:ascii="Arial" w:hAnsi="Arial" w:cs="Arial"/>
          <w:sz w:val="18"/>
          <w:szCs w:val="18"/>
        </w:rPr>
        <w:t xml:space="preserve">: </w:t>
      </w:r>
      <w:r w:rsidRPr="000E369F">
        <w:rPr>
          <w:rFonts w:ascii="Arial" w:hAnsi="Arial" w:cs="Arial"/>
          <w:sz w:val="18"/>
          <w:szCs w:val="18"/>
        </w:rPr>
        <w:t>240-777-2982</w:t>
      </w:r>
    </w:p>
    <w:p w14:paraId="287BAF31" w14:textId="2F63DD72" w:rsidR="000E369F" w:rsidRPr="000E369F" w:rsidRDefault="000E369F" w:rsidP="000E369F">
      <w:pPr>
        <w:spacing w:after="0" w:line="240" w:lineRule="auto"/>
        <w:rPr>
          <w:rFonts w:ascii="Arial" w:hAnsi="Arial" w:cs="Arial"/>
          <w:sz w:val="18"/>
          <w:szCs w:val="18"/>
        </w:rPr>
      </w:pPr>
      <w:r w:rsidRPr="007705C2">
        <w:rPr>
          <w:rFonts w:ascii="Arial" w:hAnsi="Arial" w:cs="Arial"/>
          <w:b/>
          <w:bCs/>
          <w:sz w:val="18"/>
          <w:szCs w:val="18"/>
        </w:rPr>
        <w:t>Six Flags</w:t>
      </w:r>
      <w:r w:rsidR="007705C2">
        <w:rPr>
          <w:rFonts w:ascii="Arial" w:hAnsi="Arial" w:cs="Arial"/>
          <w:sz w:val="18"/>
          <w:szCs w:val="18"/>
        </w:rPr>
        <w:t xml:space="preserve">: </w:t>
      </w:r>
      <w:r w:rsidRPr="000E369F">
        <w:rPr>
          <w:rFonts w:ascii="Arial" w:hAnsi="Arial" w:cs="Arial"/>
          <w:sz w:val="18"/>
          <w:szCs w:val="18"/>
        </w:rPr>
        <w:t>855-634-6829</w:t>
      </w:r>
    </w:p>
    <w:p w14:paraId="18E8B215" w14:textId="42697F5D" w:rsidR="000E369F" w:rsidRPr="000E369F" w:rsidRDefault="000E369F" w:rsidP="000E369F">
      <w:pPr>
        <w:spacing w:after="0" w:line="240" w:lineRule="auto"/>
        <w:rPr>
          <w:rFonts w:ascii="Arial" w:hAnsi="Arial" w:cs="Arial"/>
          <w:sz w:val="18"/>
          <w:szCs w:val="18"/>
        </w:rPr>
      </w:pPr>
      <w:r w:rsidRPr="007705C2">
        <w:rPr>
          <w:rFonts w:ascii="Arial" w:hAnsi="Arial" w:cs="Arial"/>
          <w:b/>
          <w:bCs/>
          <w:sz w:val="18"/>
          <w:szCs w:val="18"/>
        </w:rPr>
        <w:t>Maryland Department of Aging</w:t>
      </w:r>
      <w:r w:rsidR="00973DF1">
        <w:rPr>
          <w:rFonts w:ascii="Arial" w:hAnsi="Arial" w:cs="Arial"/>
          <w:sz w:val="18"/>
          <w:szCs w:val="18"/>
        </w:rPr>
        <w:t xml:space="preserve">: </w:t>
      </w:r>
      <w:r w:rsidRPr="000E369F">
        <w:rPr>
          <w:rFonts w:ascii="Arial" w:hAnsi="Arial" w:cs="Arial"/>
          <w:sz w:val="18"/>
          <w:szCs w:val="18"/>
        </w:rPr>
        <w:t>866-502-4325</w:t>
      </w:r>
    </w:p>
    <w:p w14:paraId="75AD0BDF" w14:textId="228B7528" w:rsidR="000E369F" w:rsidRPr="000E369F" w:rsidRDefault="000E369F" w:rsidP="000E369F">
      <w:pPr>
        <w:spacing w:after="0" w:line="240" w:lineRule="auto"/>
        <w:rPr>
          <w:rFonts w:ascii="Arial" w:hAnsi="Arial" w:cs="Arial"/>
          <w:sz w:val="18"/>
          <w:szCs w:val="18"/>
        </w:rPr>
      </w:pPr>
      <w:r w:rsidRPr="007705C2">
        <w:rPr>
          <w:rFonts w:ascii="Arial" w:hAnsi="Arial" w:cs="Arial"/>
          <w:b/>
          <w:bCs/>
          <w:sz w:val="18"/>
          <w:szCs w:val="18"/>
        </w:rPr>
        <w:t>Medstar</w:t>
      </w:r>
      <w:r w:rsidR="00973DF1">
        <w:rPr>
          <w:rFonts w:ascii="Arial" w:hAnsi="Arial" w:cs="Arial"/>
          <w:sz w:val="18"/>
          <w:szCs w:val="18"/>
        </w:rPr>
        <w:t xml:space="preserve">: </w:t>
      </w:r>
      <w:r w:rsidRPr="000E369F">
        <w:rPr>
          <w:rFonts w:ascii="Arial" w:hAnsi="Arial" w:cs="Arial"/>
          <w:sz w:val="18"/>
          <w:szCs w:val="18"/>
        </w:rPr>
        <w:t>301-774-6655</w:t>
      </w:r>
    </w:p>
    <w:p w14:paraId="358C42DF" w14:textId="563FE0D1" w:rsidR="000E369F" w:rsidRPr="000E369F" w:rsidRDefault="000E369F" w:rsidP="000E369F">
      <w:pPr>
        <w:spacing w:after="0" w:line="240" w:lineRule="auto"/>
        <w:rPr>
          <w:rFonts w:ascii="Arial" w:hAnsi="Arial" w:cs="Arial"/>
          <w:sz w:val="18"/>
          <w:szCs w:val="18"/>
        </w:rPr>
      </w:pPr>
      <w:r w:rsidRPr="007705C2">
        <w:rPr>
          <w:rFonts w:ascii="Arial" w:hAnsi="Arial" w:cs="Arial"/>
          <w:b/>
          <w:bCs/>
          <w:sz w:val="18"/>
          <w:szCs w:val="18"/>
        </w:rPr>
        <w:t>Maryland Text Alerts</w:t>
      </w:r>
      <w:r w:rsidR="00973DF1">
        <w:rPr>
          <w:rFonts w:ascii="Arial" w:hAnsi="Arial" w:cs="Arial"/>
          <w:sz w:val="18"/>
          <w:szCs w:val="18"/>
        </w:rPr>
        <w:t xml:space="preserve">: </w:t>
      </w:r>
      <w:r w:rsidRPr="000E369F">
        <w:rPr>
          <w:rFonts w:ascii="Arial" w:hAnsi="Arial" w:cs="Arial"/>
          <w:sz w:val="18"/>
          <w:szCs w:val="18"/>
        </w:rPr>
        <w:t>Text “MD READY” to 898211</w:t>
      </w:r>
    </w:p>
    <w:p w14:paraId="2B7C8C03" w14:textId="39FA1C4E" w:rsidR="000E369F" w:rsidRDefault="000E369F" w:rsidP="000E369F">
      <w:pPr>
        <w:spacing w:after="0" w:line="240" w:lineRule="auto"/>
        <w:rPr>
          <w:rFonts w:ascii="Arial" w:hAnsi="Arial" w:cs="Arial"/>
          <w:sz w:val="18"/>
          <w:szCs w:val="18"/>
        </w:rPr>
      </w:pPr>
      <w:r w:rsidRPr="007705C2">
        <w:rPr>
          <w:rFonts w:ascii="Arial" w:hAnsi="Arial" w:cs="Arial"/>
          <w:b/>
          <w:bCs/>
          <w:sz w:val="18"/>
          <w:szCs w:val="18"/>
        </w:rPr>
        <w:t>Giant Food Bethesda</w:t>
      </w:r>
      <w:r w:rsidR="00973DF1">
        <w:rPr>
          <w:rFonts w:ascii="Arial" w:eastAsia="Times New Roman" w:hAnsi="Arial" w:cs="Arial"/>
          <w:b/>
          <w:bCs/>
          <w:sz w:val="18"/>
          <w:szCs w:val="18"/>
        </w:rPr>
        <w:t xml:space="preserve">: </w:t>
      </w:r>
      <w:r w:rsidRPr="000E369F">
        <w:rPr>
          <w:rFonts w:ascii="Arial" w:eastAsia="Times New Roman" w:hAnsi="Arial" w:cs="Arial"/>
          <w:sz w:val="18"/>
          <w:szCs w:val="18"/>
        </w:rPr>
        <w:t>301-530-3271</w:t>
      </w:r>
    </w:p>
    <w:p w14:paraId="5E1D95F0" w14:textId="73DE5D3C" w:rsidR="000E369F" w:rsidRDefault="000E369F" w:rsidP="000E369F">
      <w:pPr>
        <w:spacing w:after="0" w:line="240" w:lineRule="auto"/>
        <w:rPr>
          <w:rFonts w:ascii="Arial" w:hAnsi="Arial" w:cs="Arial"/>
          <w:sz w:val="18"/>
          <w:szCs w:val="18"/>
        </w:rPr>
      </w:pPr>
      <w:r w:rsidRPr="007705C2">
        <w:rPr>
          <w:rFonts w:ascii="Arial" w:eastAsia="Times New Roman" w:hAnsi="Arial" w:cs="Arial"/>
          <w:b/>
          <w:bCs/>
          <w:sz w:val="18"/>
          <w:szCs w:val="18"/>
        </w:rPr>
        <w:t>Giant Food Burtonsville</w:t>
      </w:r>
      <w:r w:rsidR="00973DF1">
        <w:rPr>
          <w:rFonts w:ascii="Arial" w:eastAsia="Times New Roman" w:hAnsi="Arial" w:cs="Arial"/>
          <w:sz w:val="18"/>
          <w:szCs w:val="18"/>
        </w:rPr>
        <w:t xml:space="preserve">: </w:t>
      </w:r>
      <w:r w:rsidRPr="000E369F">
        <w:rPr>
          <w:rFonts w:ascii="Arial" w:eastAsia="Times New Roman" w:hAnsi="Arial" w:cs="Arial"/>
          <w:sz w:val="18"/>
          <w:szCs w:val="18"/>
        </w:rPr>
        <w:t>301-421-4493</w:t>
      </w:r>
    </w:p>
    <w:p w14:paraId="511F34D8" w14:textId="3841AE27" w:rsidR="000E369F" w:rsidRPr="000E369F" w:rsidRDefault="000E369F" w:rsidP="000E369F">
      <w:pPr>
        <w:spacing w:after="0" w:line="240" w:lineRule="auto"/>
        <w:rPr>
          <w:rFonts w:ascii="Arial" w:hAnsi="Arial" w:cs="Arial"/>
          <w:sz w:val="18"/>
          <w:szCs w:val="18"/>
        </w:rPr>
      </w:pPr>
      <w:r w:rsidRPr="00973DF1">
        <w:rPr>
          <w:rFonts w:ascii="Arial" w:eastAsia="Times New Roman" w:hAnsi="Arial" w:cs="Arial"/>
          <w:b/>
          <w:bCs/>
          <w:sz w:val="18"/>
          <w:szCs w:val="18"/>
        </w:rPr>
        <w:t>Giant Food Gaithersburg</w:t>
      </w:r>
      <w:r w:rsidR="00973DF1">
        <w:rPr>
          <w:rFonts w:ascii="Arial" w:eastAsia="Times New Roman" w:hAnsi="Arial" w:cs="Arial"/>
          <w:sz w:val="18"/>
          <w:szCs w:val="18"/>
        </w:rPr>
        <w:t xml:space="preserve">: </w:t>
      </w:r>
      <w:r w:rsidRPr="000E369F">
        <w:rPr>
          <w:rFonts w:ascii="Arial" w:eastAsia="Times New Roman" w:hAnsi="Arial" w:cs="Arial"/>
          <w:sz w:val="18"/>
          <w:szCs w:val="18"/>
        </w:rPr>
        <w:t>301-208-8204</w:t>
      </w:r>
    </w:p>
    <w:p w14:paraId="686C20B2" w14:textId="77777777" w:rsidR="008F61A0" w:rsidRDefault="000E369F" w:rsidP="000E369F">
      <w:pPr>
        <w:spacing w:after="0" w:line="240" w:lineRule="auto"/>
        <w:jc w:val="both"/>
        <w:rPr>
          <w:rFonts w:ascii="Arial" w:hAnsi="Arial" w:cs="Arial"/>
          <w:sz w:val="18"/>
          <w:szCs w:val="18"/>
        </w:rPr>
      </w:pPr>
      <w:r w:rsidRPr="00973DF1">
        <w:rPr>
          <w:rFonts w:ascii="Arial" w:eastAsia="Times New Roman" w:hAnsi="Arial" w:cs="Arial"/>
          <w:b/>
          <w:bCs/>
          <w:sz w:val="18"/>
          <w:szCs w:val="18"/>
        </w:rPr>
        <w:t>Giant Food Silver Spring</w:t>
      </w:r>
      <w:r w:rsidR="00973DF1">
        <w:rPr>
          <w:rFonts w:ascii="Arial" w:eastAsia="Times New Roman" w:hAnsi="Arial" w:cs="Arial"/>
          <w:sz w:val="18"/>
          <w:szCs w:val="18"/>
        </w:rPr>
        <w:t xml:space="preserve">: </w:t>
      </w:r>
      <w:r w:rsidRPr="000E369F">
        <w:rPr>
          <w:rFonts w:ascii="Arial" w:eastAsia="Times New Roman" w:hAnsi="Arial" w:cs="Arial"/>
          <w:sz w:val="18"/>
          <w:szCs w:val="18"/>
        </w:rPr>
        <w:t>301-565-0575 </w:t>
      </w:r>
      <w:r w:rsidRPr="000E369F">
        <w:rPr>
          <w:rFonts w:ascii="Arial" w:hAnsi="Arial" w:cs="Arial"/>
          <w:sz w:val="18"/>
          <w:szCs w:val="18"/>
        </w:rPr>
        <w:t xml:space="preserve">     </w:t>
      </w:r>
    </w:p>
    <w:p w14:paraId="07FEBEDE" w14:textId="77777777" w:rsidR="008F61A0" w:rsidRDefault="008F61A0" w:rsidP="000E369F">
      <w:pPr>
        <w:spacing w:after="0" w:line="240" w:lineRule="auto"/>
        <w:jc w:val="both"/>
        <w:rPr>
          <w:rFonts w:ascii="Arial" w:hAnsi="Arial" w:cs="Arial"/>
          <w:sz w:val="18"/>
          <w:szCs w:val="18"/>
        </w:rPr>
      </w:pPr>
    </w:p>
    <w:p w14:paraId="6C4B04A7" w14:textId="77777777" w:rsidR="00DA5716" w:rsidRDefault="008F61A0" w:rsidP="000E369F">
      <w:pPr>
        <w:spacing w:after="0" w:line="240" w:lineRule="auto"/>
        <w:jc w:val="both"/>
        <w:rPr>
          <w:rFonts w:ascii="Arial" w:hAnsi="Arial" w:cs="Arial"/>
          <w:sz w:val="18"/>
          <w:szCs w:val="18"/>
        </w:rPr>
      </w:pPr>
      <w:r>
        <w:rPr>
          <w:rFonts w:ascii="Arial" w:hAnsi="Arial" w:cs="Arial"/>
          <w:sz w:val="18"/>
          <w:szCs w:val="18"/>
        </w:rPr>
        <w:t>Testing Sites</w:t>
      </w:r>
      <w:r w:rsidR="00DA5716">
        <w:rPr>
          <w:rFonts w:ascii="Arial" w:hAnsi="Arial" w:cs="Arial"/>
          <w:sz w:val="18"/>
          <w:szCs w:val="18"/>
        </w:rPr>
        <w:t>:</w:t>
      </w:r>
    </w:p>
    <w:p w14:paraId="459F6276" w14:textId="1CECF447" w:rsidR="000E369F" w:rsidRPr="000E369F" w:rsidRDefault="00DA5716" w:rsidP="000E369F">
      <w:pPr>
        <w:spacing w:after="0" w:line="240" w:lineRule="auto"/>
        <w:jc w:val="both"/>
        <w:rPr>
          <w:rFonts w:ascii="Arial" w:hAnsi="Arial" w:cs="Arial"/>
          <w:sz w:val="18"/>
          <w:szCs w:val="18"/>
        </w:rPr>
      </w:pPr>
      <w:r>
        <w:rPr>
          <w:rFonts w:ascii="Arial" w:hAnsi="Arial" w:cs="Arial"/>
          <w:b/>
          <w:bCs/>
          <w:sz w:val="18"/>
          <w:szCs w:val="18"/>
        </w:rPr>
        <w:t>Physicia</w:t>
      </w:r>
      <w:r w:rsidR="002821D7">
        <w:rPr>
          <w:rFonts w:ascii="Arial" w:hAnsi="Arial" w:cs="Arial"/>
          <w:b/>
          <w:bCs/>
          <w:sz w:val="18"/>
          <w:szCs w:val="18"/>
        </w:rPr>
        <w:t>ns Now Urgent Care:</w:t>
      </w:r>
      <w:r w:rsidR="002821D7">
        <w:rPr>
          <w:rFonts w:ascii="Arial" w:hAnsi="Arial" w:cs="Arial"/>
          <w:sz w:val="18"/>
          <w:szCs w:val="18"/>
        </w:rPr>
        <w:t xml:space="preserve"> </w:t>
      </w:r>
      <w:r w:rsidR="00050E14">
        <w:rPr>
          <w:rFonts w:ascii="Arial" w:hAnsi="Arial" w:cs="Arial"/>
          <w:sz w:val="18"/>
          <w:szCs w:val="18"/>
        </w:rPr>
        <w:t>301-519-0902, Shady Grove Road</w:t>
      </w:r>
      <w:r w:rsidR="000E369F" w:rsidRPr="000E369F">
        <w:rPr>
          <w:rFonts w:ascii="Arial" w:hAnsi="Arial" w:cs="Arial"/>
          <w:sz w:val="18"/>
          <w:szCs w:val="18"/>
        </w:rPr>
        <w:t xml:space="preserve">                      </w:t>
      </w:r>
      <w:r w:rsidR="000E369F" w:rsidRPr="000E369F">
        <w:rPr>
          <w:rFonts w:ascii="Arial" w:hAnsi="Arial" w:cs="Arial"/>
          <w:sz w:val="18"/>
          <w:szCs w:val="18"/>
        </w:rPr>
        <w:tab/>
      </w:r>
      <w:r w:rsidR="000E369F" w:rsidRPr="000E369F">
        <w:rPr>
          <w:rFonts w:ascii="Arial" w:hAnsi="Arial" w:cs="Arial"/>
          <w:sz w:val="18"/>
          <w:szCs w:val="18"/>
        </w:rPr>
        <w:tab/>
      </w:r>
      <w:r w:rsidR="000E369F" w:rsidRPr="000E369F">
        <w:rPr>
          <w:rFonts w:ascii="Arial" w:hAnsi="Arial" w:cs="Arial"/>
          <w:sz w:val="18"/>
          <w:szCs w:val="18"/>
        </w:rPr>
        <w:tab/>
      </w:r>
      <w:r w:rsidR="000E369F" w:rsidRPr="000E369F">
        <w:rPr>
          <w:rFonts w:ascii="Arial" w:hAnsi="Arial" w:cs="Arial"/>
          <w:sz w:val="18"/>
          <w:szCs w:val="18"/>
        </w:rPr>
        <w:tab/>
      </w:r>
      <w:r w:rsidR="000E369F" w:rsidRPr="000E369F">
        <w:rPr>
          <w:rFonts w:ascii="Arial" w:hAnsi="Arial" w:cs="Arial"/>
          <w:sz w:val="18"/>
          <w:szCs w:val="18"/>
        </w:rPr>
        <w:tab/>
      </w:r>
      <w:r w:rsidR="000E369F" w:rsidRPr="000E369F">
        <w:rPr>
          <w:rFonts w:ascii="Arial" w:hAnsi="Arial" w:cs="Arial"/>
          <w:sz w:val="18"/>
          <w:szCs w:val="18"/>
        </w:rPr>
        <w:tab/>
      </w:r>
      <w:r w:rsidR="000E369F" w:rsidRPr="000E369F">
        <w:rPr>
          <w:rFonts w:ascii="Arial" w:hAnsi="Arial" w:cs="Arial"/>
          <w:sz w:val="18"/>
          <w:szCs w:val="18"/>
        </w:rPr>
        <w:tab/>
      </w:r>
      <w:r w:rsidR="000E369F" w:rsidRPr="000E369F">
        <w:rPr>
          <w:rFonts w:ascii="Arial" w:hAnsi="Arial" w:cs="Arial"/>
          <w:sz w:val="18"/>
          <w:szCs w:val="18"/>
        </w:rPr>
        <w:tab/>
      </w:r>
      <w:r w:rsidR="000E369F" w:rsidRPr="000E369F">
        <w:rPr>
          <w:rFonts w:ascii="Arial" w:hAnsi="Arial" w:cs="Arial"/>
          <w:sz w:val="18"/>
          <w:szCs w:val="18"/>
        </w:rPr>
        <w:tab/>
      </w:r>
      <w:r w:rsidR="000E369F" w:rsidRPr="000E369F">
        <w:rPr>
          <w:rFonts w:ascii="Arial" w:hAnsi="Arial" w:cs="Arial"/>
          <w:sz w:val="18"/>
          <w:szCs w:val="18"/>
        </w:rPr>
        <w:tab/>
      </w:r>
      <w:r w:rsidR="000E369F" w:rsidRPr="000E369F">
        <w:rPr>
          <w:rFonts w:ascii="Arial" w:hAnsi="Arial" w:cs="Arial"/>
          <w:sz w:val="18"/>
          <w:szCs w:val="18"/>
        </w:rPr>
        <w:tab/>
      </w:r>
      <w:r w:rsidR="000E369F" w:rsidRPr="000E369F">
        <w:rPr>
          <w:rFonts w:ascii="Arial" w:hAnsi="Arial" w:cs="Arial"/>
          <w:sz w:val="18"/>
          <w:szCs w:val="18"/>
        </w:rPr>
        <w:tab/>
      </w:r>
    </w:p>
    <w:sectPr w:rsidR="000E369F" w:rsidRPr="000E369F" w:rsidSect="002616F6">
      <w:pgSz w:w="12240" w:h="16340"/>
      <w:pgMar w:top="1400" w:right="900" w:bottom="271"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69273D"/>
    <w:multiLevelType w:val="hybridMultilevel"/>
    <w:tmpl w:val="FF78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91476"/>
    <w:multiLevelType w:val="hybridMultilevel"/>
    <w:tmpl w:val="2A92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523"/>
    <w:rsid w:val="00014B93"/>
    <w:rsid w:val="00022559"/>
    <w:rsid w:val="000279F4"/>
    <w:rsid w:val="00050E14"/>
    <w:rsid w:val="00060648"/>
    <w:rsid w:val="000806F2"/>
    <w:rsid w:val="000D39C2"/>
    <w:rsid w:val="000E369F"/>
    <w:rsid w:val="000E6FB0"/>
    <w:rsid w:val="00125D56"/>
    <w:rsid w:val="00163713"/>
    <w:rsid w:val="0018205C"/>
    <w:rsid w:val="00193910"/>
    <w:rsid w:val="001F73BA"/>
    <w:rsid w:val="002447EA"/>
    <w:rsid w:val="002821D7"/>
    <w:rsid w:val="002C2DED"/>
    <w:rsid w:val="002E0789"/>
    <w:rsid w:val="003C0CA0"/>
    <w:rsid w:val="004246B5"/>
    <w:rsid w:val="00540F3A"/>
    <w:rsid w:val="00543EFE"/>
    <w:rsid w:val="00552908"/>
    <w:rsid w:val="00584523"/>
    <w:rsid w:val="005928BB"/>
    <w:rsid w:val="00642779"/>
    <w:rsid w:val="0067629A"/>
    <w:rsid w:val="00677A94"/>
    <w:rsid w:val="006B3E0A"/>
    <w:rsid w:val="007705C2"/>
    <w:rsid w:val="00772AE6"/>
    <w:rsid w:val="007E4101"/>
    <w:rsid w:val="008D0A93"/>
    <w:rsid w:val="008F61A0"/>
    <w:rsid w:val="009367E8"/>
    <w:rsid w:val="00973DF1"/>
    <w:rsid w:val="009C20E8"/>
    <w:rsid w:val="009C36F2"/>
    <w:rsid w:val="00A23696"/>
    <w:rsid w:val="00A436B1"/>
    <w:rsid w:val="00A57683"/>
    <w:rsid w:val="00A603D8"/>
    <w:rsid w:val="00A96DA1"/>
    <w:rsid w:val="00B017A5"/>
    <w:rsid w:val="00B8752F"/>
    <w:rsid w:val="00C26F05"/>
    <w:rsid w:val="00CB3F5D"/>
    <w:rsid w:val="00CF16C0"/>
    <w:rsid w:val="00D33EEA"/>
    <w:rsid w:val="00DA5716"/>
    <w:rsid w:val="00DD01AC"/>
    <w:rsid w:val="00E271FE"/>
    <w:rsid w:val="00E775E9"/>
    <w:rsid w:val="00F93CFC"/>
    <w:rsid w:val="00FF4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194D9"/>
  <w15:chartTrackingRefBased/>
  <w15:docId w15:val="{5640DA97-6192-4FC4-B0EC-76FA47E75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4523"/>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A57683"/>
    <w:rPr>
      <w:color w:val="0563C1" w:themeColor="hyperlink"/>
      <w:u w:val="single"/>
    </w:rPr>
  </w:style>
  <w:style w:type="character" w:styleId="UnresolvedMention">
    <w:name w:val="Unresolved Mention"/>
    <w:basedOn w:val="DefaultParagraphFont"/>
    <w:uiPriority w:val="99"/>
    <w:semiHidden/>
    <w:unhideWhenUsed/>
    <w:rsid w:val="00A576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315974">
      <w:bodyDiv w:val="1"/>
      <w:marLeft w:val="0"/>
      <w:marRight w:val="0"/>
      <w:marTop w:val="0"/>
      <w:marBottom w:val="0"/>
      <w:divBdr>
        <w:top w:val="none" w:sz="0" w:space="0" w:color="auto"/>
        <w:left w:val="none" w:sz="0" w:space="0" w:color="auto"/>
        <w:bottom w:val="none" w:sz="0" w:space="0" w:color="auto"/>
        <w:right w:val="none" w:sz="0" w:space="0" w:color="auto"/>
      </w:divBdr>
    </w:div>
    <w:div w:id="137600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dventisthealthcare.com/coronavirus-covid-19/vacci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AsburyEntryPass" TargetMode="External"/><Relationship Id="rId5" Type="http://schemas.openxmlformats.org/officeDocument/2006/relationships/hyperlink" Target="https://www.signupgenius.com/go/10C0D48ACA62BA4FAC07-septemb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HCR ManorCare</Company>
  <LinksUpToDate>false</LinksUpToDate>
  <CharactersWithSpaces>9135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Niles, Amy</dc:creator>
  <cp:keywords/>
  <dc:description/>
  <cp:lastModifiedBy>Karish, Rachel (AMV)</cp:lastModifiedBy>
  <cp:revision>10</cp:revision>
  <cp:lastPrinted>2021-03-30T19:08:00Z</cp:lastPrinted>
  <dcterms:created xsi:type="dcterms:W3CDTF">2021-09-16T14:53:00Z</dcterms:created>
  <dcterms:modified xsi:type="dcterms:W3CDTF">2021-09-16T15:00:00Z</dcterms:modified>
</cp:coreProperties>
</file>